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8F9" w:rsidRPr="00A22AC8" w:rsidRDefault="001C38F9" w:rsidP="001C38F9">
      <w:pPr>
        <w:jc w:val="center"/>
        <w:rPr>
          <w:rFonts w:ascii="Arial" w:hAnsi="Arial" w:cs="Arial"/>
          <w:b/>
          <w:sz w:val="32"/>
          <w:szCs w:val="32"/>
          <w:lang w:val="es-CO"/>
        </w:rPr>
      </w:pPr>
      <w:r w:rsidRPr="00A22AC8">
        <w:rPr>
          <w:rFonts w:ascii="Arial" w:hAnsi="Arial" w:cs="Arial"/>
          <w:b/>
          <w:sz w:val="32"/>
          <w:szCs w:val="32"/>
          <w:lang w:val="es-CO"/>
        </w:rPr>
        <w:t>¿Interesante Lectura?</w:t>
      </w:r>
    </w:p>
    <w:p w:rsidR="005735AC" w:rsidRDefault="005735AC" w:rsidP="001C38F9">
      <w:pPr>
        <w:jc w:val="center"/>
        <w:rPr>
          <w:rFonts w:ascii="Arial" w:hAnsi="Arial" w:cs="Arial"/>
          <w:b/>
          <w:sz w:val="24"/>
          <w:szCs w:val="24"/>
          <w:lang w:val="es-CO"/>
        </w:rPr>
      </w:pPr>
    </w:p>
    <w:p w:rsidR="005735AC" w:rsidRPr="00A74BB9" w:rsidRDefault="005735AC" w:rsidP="001C38F9">
      <w:pPr>
        <w:jc w:val="center"/>
        <w:rPr>
          <w:rFonts w:ascii="Arial" w:hAnsi="Arial" w:cs="Arial"/>
          <w:b/>
          <w:sz w:val="24"/>
          <w:szCs w:val="24"/>
          <w:lang w:val="es-CO"/>
        </w:rPr>
      </w:pPr>
    </w:p>
    <w:p w:rsidR="001C38F9" w:rsidRPr="00A74BB9" w:rsidRDefault="001C38F9" w:rsidP="001C38F9">
      <w:pPr>
        <w:jc w:val="right"/>
        <w:rPr>
          <w:rFonts w:ascii="Arial" w:hAnsi="Arial" w:cs="Arial"/>
          <w:b/>
          <w:sz w:val="24"/>
          <w:szCs w:val="24"/>
          <w:lang w:val="es-CO"/>
        </w:rPr>
      </w:pPr>
      <w:r w:rsidRPr="00A74BB9">
        <w:rPr>
          <w:rFonts w:ascii="Arial" w:hAnsi="Arial" w:cs="Arial"/>
          <w:noProof/>
          <w:sz w:val="24"/>
          <w:szCs w:val="24"/>
          <w:lang w:val="es-CO" w:eastAsia="es-CO"/>
        </w:rPr>
        <w:drawing>
          <wp:anchor distT="0" distB="0" distL="114300" distR="114300" simplePos="0" relativeHeight="251658240" behindDoc="1" locked="0" layoutInCell="1" allowOverlap="1" wp14:anchorId="549DF74B" wp14:editId="4B24EA64">
            <wp:simplePos x="0" y="0"/>
            <wp:positionH relativeFrom="column">
              <wp:posOffset>882015</wp:posOffset>
            </wp:positionH>
            <wp:positionV relativeFrom="paragraph">
              <wp:posOffset>95250</wp:posOffset>
            </wp:positionV>
            <wp:extent cx="1905000" cy="2314575"/>
            <wp:effectExtent l="171450" t="171450" r="381000" b="371475"/>
            <wp:wrapNone/>
            <wp:docPr id="1" name="Imagen 1" descr="Descripción: http://www.devocionaldiario.com/wp-content/uploads/2009/05/buho2-24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http://www.devocionaldiario.com/wp-content/uploads/2009/05/buho2-247x300.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5000" cy="2314575"/>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A74BB9">
        <w:rPr>
          <w:rFonts w:ascii="Arial" w:hAnsi="Arial" w:cs="Arial"/>
          <w:b/>
          <w:sz w:val="24"/>
          <w:szCs w:val="24"/>
          <w:lang w:val="es-CO"/>
        </w:rPr>
        <w:t>10-1</w:t>
      </w:r>
    </w:p>
    <w:p w:rsidR="001C38F9" w:rsidRPr="00A74BB9" w:rsidRDefault="001C38F9" w:rsidP="001C38F9">
      <w:pPr>
        <w:jc w:val="right"/>
        <w:rPr>
          <w:rFonts w:ascii="Arial" w:hAnsi="Arial" w:cs="Arial"/>
          <w:b/>
          <w:i/>
          <w:sz w:val="24"/>
          <w:szCs w:val="24"/>
          <w:lang w:val="es-CO"/>
        </w:rPr>
      </w:pPr>
      <w:r w:rsidRPr="00A74BB9">
        <w:rPr>
          <w:rFonts w:ascii="Arial" w:hAnsi="Arial" w:cs="Arial"/>
          <w:b/>
          <w:i/>
          <w:sz w:val="24"/>
          <w:szCs w:val="24"/>
          <w:lang w:val="es-CO"/>
        </w:rPr>
        <w:t>Autores</w:t>
      </w:r>
    </w:p>
    <w:p w:rsidR="001C38F9" w:rsidRPr="00A74BB9" w:rsidRDefault="001C38F9" w:rsidP="001C38F9">
      <w:pPr>
        <w:tabs>
          <w:tab w:val="left" w:pos="3465"/>
        </w:tabs>
        <w:rPr>
          <w:rFonts w:ascii="Arial" w:hAnsi="Arial" w:cs="Arial"/>
          <w:sz w:val="24"/>
          <w:szCs w:val="24"/>
          <w:lang w:val="es-CO"/>
        </w:rPr>
      </w:pPr>
      <w:r w:rsidRPr="00A74BB9">
        <w:rPr>
          <w:rFonts w:ascii="Arial" w:hAnsi="Arial" w:cs="Arial"/>
          <w:sz w:val="24"/>
          <w:szCs w:val="24"/>
          <w:lang w:val="es-CO"/>
        </w:rPr>
        <w:tab/>
      </w:r>
    </w:p>
    <w:p w:rsidR="001C38F9" w:rsidRPr="00A74BB9" w:rsidRDefault="001C38F9" w:rsidP="001C38F9">
      <w:pPr>
        <w:rPr>
          <w:rFonts w:ascii="Arial" w:hAnsi="Arial" w:cs="Arial"/>
          <w:i/>
          <w:sz w:val="24"/>
          <w:szCs w:val="24"/>
          <w:lang w:val="es-CO"/>
        </w:rPr>
      </w:pPr>
    </w:p>
    <w:p w:rsidR="001C38F9" w:rsidRPr="00A74BB9" w:rsidRDefault="001C38F9" w:rsidP="001C38F9">
      <w:pPr>
        <w:jc w:val="right"/>
        <w:rPr>
          <w:rFonts w:ascii="Arial" w:hAnsi="Arial" w:cs="Arial"/>
          <w:i/>
          <w:sz w:val="24"/>
          <w:szCs w:val="24"/>
          <w:lang w:val="es-CO"/>
        </w:rPr>
      </w:pPr>
      <w:r w:rsidRPr="00A74BB9">
        <w:rPr>
          <w:rFonts w:ascii="Arial" w:hAnsi="Arial" w:cs="Arial"/>
          <w:i/>
          <w:sz w:val="24"/>
          <w:szCs w:val="24"/>
          <w:lang w:val="es-CO"/>
        </w:rPr>
        <w:t xml:space="preserve">Juan Camilo Arboleda Sánchez. </w:t>
      </w:r>
    </w:p>
    <w:p w:rsidR="001C38F9" w:rsidRPr="00A74BB9" w:rsidRDefault="001C38F9" w:rsidP="001C38F9">
      <w:pPr>
        <w:jc w:val="right"/>
        <w:rPr>
          <w:rFonts w:ascii="Arial" w:hAnsi="Arial" w:cs="Arial"/>
          <w:i/>
          <w:sz w:val="24"/>
          <w:szCs w:val="24"/>
          <w:lang w:val="es-CO"/>
        </w:rPr>
      </w:pPr>
      <w:r w:rsidRPr="00A74BB9">
        <w:rPr>
          <w:rFonts w:ascii="Arial" w:hAnsi="Arial" w:cs="Arial"/>
          <w:i/>
          <w:sz w:val="24"/>
          <w:szCs w:val="24"/>
          <w:lang w:val="es-CO"/>
        </w:rPr>
        <w:t xml:space="preserve">Alejandro Ramírez </w:t>
      </w:r>
      <w:proofErr w:type="spellStart"/>
      <w:r w:rsidRPr="00A74BB9">
        <w:rPr>
          <w:rFonts w:ascii="Arial" w:hAnsi="Arial" w:cs="Arial"/>
          <w:i/>
          <w:sz w:val="24"/>
          <w:szCs w:val="24"/>
          <w:lang w:val="es-CO"/>
        </w:rPr>
        <w:t>Atehortua</w:t>
      </w:r>
      <w:proofErr w:type="spellEnd"/>
      <w:r w:rsidRPr="00A74BB9">
        <w:rPr>
          <w:rFonts w:ascii="Arial" w:hAnsi="Arial" w:cs="Arial"/>
          <w:i/>
          <w:sz w:val="24"/>
          <w:szCs w:val="24"/>
          <w:lang w:val="es-CO"/>
        </w:rPr>
        <w:t xml:space="preserve">. </w:t>
      </w:r>
    </w:p>
    <w:p w:rsidR="001C38F9" w:rsidRPr="00A74BB9" w:rsidRDefault="001C38F9" w:rsidP="001C38F9">
      <w:pPr>
        <w:jc w:val="right"/>
        <w:rPr>
          <w:rFonts w:ascii="Arial" w:hAnsi="Arial" w:cs="Arial"/>
          <w:i/>
          <w:sz w:val="24"/>
          <w:szCs w:val="24"/>
          <w:lang w:val="es-CO"/>
        </w:rPr>
      </w:pPr>
      <w:r w:rsidRPr="00A74BB9">
        <w:rPr>
          <w:rFonts w:ascii="Arial" w:hAnsi="Arial" w:cs="Arial"/>
          <w:i/>
          <w:sz w:val="24"/>
          <w:szCs w:val="24"/>
          <w:lang w:val="es-CO"/>
        </w:rPr>
        <w:t xml:space="preserve">Juan David Aguirre Córdoba. </w:t>
      </w:r>
    </w:p>
    <w:p w:rsidR="001C38F9" w:rsidRPr="00D338D4" w:rsidRDefault="001C38F9" w:rsidP="001C38F9">
      <w:pPr>
        <w:jc w:val="center"/>
        <w:rPr>
          <w:rFonts w:ascii="Arial" w:hAnsi="Arial" w:cs="Arial"/>
          <w:sz w:val="24"/>
          <w:szCs w:val="24"/>
          <w:lang w:val="es-CO"/>
        </w:rPr>
      </w:pPr>
    </w:p>
    <w:p w:rsidR="001C38F9" w:rsidRPr="00D338D4" w:rsidRDefault="001C38F9" w:rsidP="001C38F9">
      <w:pPr>
        <w:jc w:val="center"/>
        <w:rPr>
          <w:rFonts w:ascii="Arial" w:hAnsi="Arial" w:cs="Arial"/>
          <w:sz w:val="24"/>
          <w:szCs w:val="24"/>
          <w:lang w:val="es-CO"/>
        </w:rPr>
      </w:pPr>
    </w:p>
    <w:p w:rsidR="001C38F9" w:rsidRPr="00D338D4" w:rsidRDefault="001C38F9" w:rsidP="001C38F9">
      <w:pPr>
        <w:jc w:val="center"/>
        <w:rPr>
          <w:rFonts w:ascii="Arial" w:hAnsi="Arial" w:cs="Arial"/>
          <w:sz w:val="24"/>
          <w:szCs w:val="24"/>
          <w:lang w:val="es-CO"/>
        </w:rPr>
      </w:pPr>
    </w:p>
    <w:p w:rsidR="001C38F9" w:rsidRPr="00D338D4" w:rsidRDefault="001C38F9" w:rsidP="001C38F9">
      <w:pPr>
        <w:jc w:val="center"/>
        <w:rPr>
          <w:rFonts w:ascii="Arial" w:hAnsi="Arial" w:cs="Arial"/>
          <w:sz w:val="24"/>
          <w:szCs w:val="24"/>
          <w:lang w:val="es-CO"/>
        </w:rPr>
      </w:pPr>
    </w:p>
    <w:p w:rsidR="001C38F9" w:rsidRPr="00D338D4" w:rsidRDefault="001C38F9" w:rsidP="001C38F9">
      <w:pPr>
        <w:jc w:val="center"/>
        <w:rPr>
          <w:rFonts w:ascii="Arial" w:hAnsi="Arial" w:cs="Arial"/>
          <w:sz w:val="24"/>
          <w:szCs w:val="24"/>
          <w:lang w:val="es-CO"/>
        </w:rPr>
      </w:pPr>
    </w:p>
    <w:p w:rsidR="001C38F9" w:rsidRPr="00D338D4" w:rsidRDefault="001C38F9" w:rsidP="001C38F9">
      <w:pPr>
        <w:jc w:val="center"/>
        <w:rPr>
          <w:rFonts w:ascii="Arial" w:hAnsi="Arial" w:cs="Arial"/>
          <w:sz w:val="24"/>
          <w:szCs w:val="24"/>
          <w:lang w:val="es-CO"/>
        </w:rPr>
      </w:pPr>
    </w:p>
    <w:p w:rsidR="001C38F9" w:rsidRPr="00D338D4" w:rsidRDefault="001C38F9" w:rsidP="001C38F9">
      <w:pPr>
        <w:jc w:val="center"/>
        <w:rPr>
          <w:rFonts w:ascii="Arial" w:hAnsi="Arial" w:cs="Arial"/>
          <w:sz w:val="24"/>
          <w:szCs w:val="24"/>
          <w:lang w:val="es-CO"/>
        </w:rPr>
      </w:pPr>
    </w:p>
    <w:p w:rsidR="001C38F9" w:rsidRPr="00D338D4" w:rsidRDefault="001C38F9" w:rsidP="001C38F9">
      <w:pPr>
        <w:jc w:val="center"/>
        <w:rPr>
          <w:rFonts w:ascii="Arial" w:hAnsi="Arial" w:cs="Arial"/>
          <w:sz w:val="24"/>
          <w:szCs w:val="24"/>
          <w:lang w:val="es-CO"/>
        </w:rPr>
      </w:pPr>
    </w:p>
    <w:p w:rsidR="001C38F9" w:rsidRPr="00D338D4" w:rsidRDefault="001C38F9" w:rsidP="001C38F9">
      <w:pPr>
        <w:jc w:val="center"/>
        <w:rPr>
          <w:rFonts w:ascii="Arial" w:hAnsi="Arial" w:cs="Arial"/>
          <w:sz w:val="24"/>
          <w:szCs w:val="24"/>
          <w:lang w:val="es-CO"/>
        </w:rPr>
      </w:pPr>
    </w:p>
    <w:p w:rsidR="001C38F9" w:rsidRPr="00D338D4" w:rsidRDefault="001C38F9" w:rsidP="001C38F9">
      <w:pPr>
        <w:jc w:val="center"/>
        <w:rPr>
          <w:rFonts w:ascii="Arial" w:hAnsi="Arial" w:cs="Arial"/>
          <w:sz w:val="24"/>
          <w:szCs w:val="24"/>
          <w:lang w:val="es-CO"/>
        </w:rPr>
      </w:pPr>
    </w:p>
    <w:p w:rsidR="001C38F9" w:rsidRPr="00A74BB9" w:rsidRDefault="001C38F9" w:rsidP="001C38F9">
      <w:pPr>
        <w:jc w:val="center"/>
        <w:rPr>
          <w:rFonts w:ascii="Arial" w:hAnsi="Arial" w:cs="Arial"/>
          <w:sz w:val="24"/>
          <w:szCs w:val="24"/>
          <w:lang w:val="es-CO"/>
        </w:rPr>
      </w:pPr>
    </w:p>
    <w:p w:rsidR="001C38F9" w:rsidRPr="00A22AC8" w:rsidRDefault="001C38F9" w:rsidP="00A22AC8">
      <w:pPr>
        <w:numPr>
          <w:ilvl w:val="0"/>
          <w:numId w:val="1"/>
        </w:numPr>
        <w:spacing w:line="360" w:lineRule="auto"/>
        <w:rPr>
          <w:rFonts w:ascii="Arial" w:hAnsi="Arial" w:cs="Arial"/>
          <w:b/>
          <w:sz w:val="24"/>
          <w:szCs w:val="24"/>
          <w:lang w:val="es-CO"/>
        </w:rPr>
      </w:pPr>
      <w:r w:rsidRPr="00A22AC8">
        <w:rPr>
          <w:rFonts w:ascii="Arial" w:hAnsi="Arial" w:cs="Arial"/>
          <w:b/>
          <w:sz w:val="24"/>
          <w:szCs w:val="24"/>
          <w:lang w:val="es-CO"/>
        </w:rPr>
        <w:t>Introducción</w:t>
      </w:r>
    </w:p>
    <w:p w:rsidR="00A22AC8" w:rsidRPr="00A22AC8" w:rsidRDefault="00A22AC8" w:rsidP="00A22AC8">
      <w:pPr>
        <w:spacing w:line="360" w:lineRule="auto"/>
        <w:rPr>
          <w:rFonts w:ascii="Arial" w:hAnsi="Arial" w:cs="Arial"/>
          <w:b/>
          <w:sz w:val="24"/>
          <w:szCs w:val="24"/>
          <w:lang w:val="es-CO"/>
        </w:rPr>
      </w:pPr>
    </w:p>
    <w:p w:rsidR="00A22AC8" w:rsidRPr="00A22AC8" w:rsidRDefault="00A22AC8" w:rsidP="00A22AC8">
      <w:pPr>
        <w:spacing w:line="360" w:lineRule="auto"/>
        <w:rPr>
          <w:rFonts w:ascii="Arial" w:hAnsi="Arial" w:cs="Arial"/>
          <w:sz w:val="24"/>
          <w:szCs w:val="24"/>
          <w:lang w:val="es-CO"/>
        </w:rPr>
      </w:pPr>
      <w:r w:rsidRPr="00A22AC8">
        <w:rPr>
          <w:rFonts w:ascii="Arial" w:hAnsi="Arial" w:cs="Arial"/>
          <w:sz w:val="24"/>
          <w:szCs w:val="24"/>
          <w:lang w:val="es-CO"/>
        </w:rPr>
        <w:t xml:space="preserve">Hablar de lectura siempre resulta aburridor y estresante para los estudiantes, quienes temen o simplemente sienten pereza por sentarse gran parte de su tiempo a intentar comprender un conjunto de frases que para ellos no tienen sentido. </w:t>
      </w:r>
    </w:p>
    <w:p w:rsidR="00A22AC8" w:rsidRPr="00A22AC8" w:rsidRDefault="00A22AC8" w:rsidP="00A22AC8">
      <w:pPr>
        <w:spacing w:line="360" w:lineRule="auto"/>
        <w:rPr>
          <w:rFonts w:ascii="Arial" w:hAnsi="Arial" w:cs="Arial"/>
          <w:sz w:val="24"/>
          <w:szCs w:val="24"/>
          <w:lang w:val="es-CO"/>
        </w:rPr>
      </w:pPr>
    </w:p>
    <w:p w:rsidR="00A22AC8" w:rsidRPr="00A22AC8" w:rsidRDefault="00A22AC8" w:rsidP="00A22AC8">
      <w:pPr>
        <w:spacing w:line="360" w:lineRule="auto"/>
        <w:rPr>
          <w:rFonts w:ascii="Arial" w:hAnsi="Arial" w:cs="Arial"/>
          <w:sz w:val="24"/>
          <w:szCs w:val="24"/>
          <w:lang w:val="es-CO"/>
        </w:rPr>
      </w:pPr>
      <w:r w:rsidRPr="00A22AC8">
        <w:rPr>
          <w:rFonts w:ascii="Arial" w:hAnsi="Arial" w:cs="Arial"/>
          <w:sz w:val="24"/>
          <w:szCs w:val="24"/>
          <w:lang w:val="es-CO"/>
        </w:rPr>
        <w:t>En esta investigación se indagó a los estudiantes de la Secundaria por variables relacionadas  con la lectura, utilizando como estrategia principal la encuesta y donde se podrá apreciar un gusto general por la lectura pero que no se materializa en inversión de tiempo para lograr que sea comprensiva, critica y que derive en la mejora del rendimiento académico de los estudiantes.</w:t>
      </w:r>
    </w:p>
    <w:p w:rsidR="00A74BB9" w:rsidRPr="00A22AC8" w:rsidRDefault="00A74BB9" w:rsidP="00A22AC8">
      <w:pPr>
        <w:spacing w:line="360" w:lineRule="auto"/>
        <w:rPr>
          <w:rFonts w:ascii="Arial" w:hAnsi="Arial" w:cs="Arial"/>
          <w:b/>
          <w:sz w:val="24"/>
          <w:szCs w:val="24"/>
          <w:lang w:val="es-CO"/>
        </w:rPr>
      </w:pPr>
    </w:p>
    <w:p w:rsidR="00A74BB9" w:rsidRPr="00A22AC8" w:rsidRDefault="00A74BB9" w:rsidP="00A22AC8">
      <w:pPr>
        <w:spacing w:line="360" w:lineRule="auto"/>
        <w:rPr>
          <w:rFonts w:ascii="Arial" w:hAnsi="Arial" w:cs="Arial"/>
          <w:b/>
          <w:sz w:val="24"/>
          <w:szCs w:val="24"/>
          <w:lang w:val="es-CO"/>
        </w:rPr>
      </w:pPr>
    </w:p>
    <w:p w:rsidR="00A74BB9" w:rsidRDefault="00A74BB9" w:rsidP="00A22AC8">
      <w:pPr>
        <w:spacing w:line="360" w:lineRule="auto"/>
        <w:rPr>
          <w:rFonts w:ascii="Arial" w:hAnsi="Arial" w:cs="Arial"/>
          <w:b/>
          <w:sz w:val="24"/>
          <w:szCs w:val="24"/>
          <w:lang w:val="es-CO"/>
        </w:rPr>
      </w:pPr>
    </w:p>
    <w:p w:rsidR="00A22AC8" w:rsidRPr="00A22AC8" w:rsidRDefault="00A22AC8" w:rsidP="00A22AC8">
      <w:pPr>
        <w:spacing w:line="360" w:lineRule="auto"/>
        <w:rPr>
          <w:rFonts w:ascii="Arial" w:hAnsi="Arial" w:cs="Arial"/>
          <w:b/>
          <w:sz w:val="24"/>
          <w:szCs w:val="24"/>
          <w:lang w:val="es-CO"/>
        </w:rPr>
      </w:pPr>
    </w:p>
    <w:p w:rsidR="00A74BB9" w:rsidRPr="00A22AC8" w:rsidRDefault="00A74BB9" w:rsidP="00A22AC8">
      <w:pPr>
        <w:spacing w:line="360" w:lineRule="auto"/>
        <w:rPr>
          <w:rFonts w:ascii="Arial" w:hAnsi="Arial" w:cs="Arial"/>
          <w:b/>
          <w:sz w:val="24"/>
          <w:szCs w:val="24"/>
          <w:lang w:val="es-CO"/>
        </w:rPr>
      </w:pPr>
    </w:p>
    <w:p w:rsidR="001C38F9" w:rsidRPr="00A22AC8" w:rsidRDefault="001C38F9" w:rsidP="00A22AC8">
      <w:pPr>
        <w:numPr>
          <w:ilvl w:val="0"/>
          <w:numId w:val="1"/>
        </w:numPr>
        <w:spacing w:line="360" w:lineRule="auto"/>
        <w:rPr>
          <w:rFonts w:ascii="Arial" w:hAnsi="Arial" w:cs="Arial"/>
          <w:b/>
          <w:sz w:val="24"/>
          <w:szCs w:val="24"/>
          <w:lang w:val="es-CO"/>
        </w:rPr>
      </w:pPr>
      <w:r w:rsidRPr="00A22AC8">
        <w:rPr>
          <w:rFonts w:ascii="Arial" w:hAnsi="Arial" w:cs="Arial"/>
          <w:b/>
          <w:sz w:val="24"/>
          <w:szCs w:val="24"/>
          <w:lang w:val="es-CO"/>
        </w:rPr>
        <w:lastRenderedPageBreak/>
        <w:t>Objetivos</w:t>
      </w:r>
    </w:p>
    <w:p w:rsidR="00A74BB9" w:rsidRPr="00A22AC8" w:rsidRDefault="00A74BB9" w:rsidP="00A22AC8">
      <w:pPr>
        <w:spacing w:line="360" w:lineRule="auto"/>
        <w:ind w:left="720"/>
        <w:rPr>
          <w:rFonts w:ascii="Arial" w:hAnsi="Arial" w:cs="Arial"/>
          <w:b/>
          <w:sz w:val="24"/>
          <w:szCs w:val="24"/>
          <w:lang w:val="es-CO"/>
        </w:rPr>
      </w:pPr>
    </w:p>
    <w:p w:rsidR="001C38F9" w:rsidRPr="00A22AC8" w:rsidRDefault="008060A1" w:rsidP="00A22AC8">
      <w:pPr>
        <w:spacing w:line="360" w:lineRule="auto"/>
        <w:rPr>
          <w:rFonts w:ascii="Arial" w:hAnsi="Arial" w:cs="Arial"/>
          <w:b/>
          <w:sz w:val="24"/>
          <w:szCs w:val="24"/>
          <w:lang w:val="es-CO"/>
        </w:rPr>
      </w:pPr>
      <w:r w:rsidRPr="00A22AC8">
        <w:rPr>
          <w:rFonts w:ascii="Arial" w:hAnsi="Arial" w:cs="Arial"/>
          <w:b/>
          <w:sz w:val="24"/>
          <w:szCs w:val="24"/>
          <w:lang w:val="es-CO"/>
        </w:rPr>
        <w:t>General</w:t>
      </w:r>
    </w:p>
    <w:p w:rsidR="001C38F9" w:rsidRPr="00A22AC8" w:rsidRDefault="00A74BB9" w:rsidP="00A22AC8">
      <w:pPr>
        <w:pStyle w:val="Prrafodelista"/>
        <w:numPr>
          <w:ilvl w:val="0"/>
          <w:numId w:val="3"/>
        </w:numPr>
        <w:spacing w:line="360" w:lineRule="auto"/>
        <w:rPr>
          <w:rFonts w:ascii="Arial" w:hAnsi="Arial" w:cs="Arial"/>
          <w:sz w:val="24"/>
          <w:szCs w:val="24"/>
          <w:lang w:val="es-CO"/>
        </w:rPr>
      </w:pPr>
      <w:r w:rsidRPr="00A22AC8">
        <w:rPr>
          <w:rFonts w:ascii="Arial" w:hAnsi="Arial" w:cs="Arial"/>
          <w:sz w:val="24"/>
          <w:szCs w:val="24"/>
          <w:lang w:val="es-CO"/>
        </w:rPr>
        <w:t>Identificar el gusto y los intereses de los estudiantes por la lectura mediante la implementación de encuestas para generar recomendaciones y evidenciar el estado de este tema en la Secundaria.</w:t>
      </w:r>
    </w:p>
    <w:p w:rsidR="00A74BB9" w:rsidRPr="00A22AC8" w:rsidRDefault="00A74BB9" w:rsidP="00A22AC8">
      <w:pPr>
        <w:spacing w:line="360" w:lineRule="auto"/>
        <w:rPr>
          <w:rFonts w:ascii="Arial" w:hAnsi="Arial" w:cs="Arial"/>
          <w:b/>
          <w:sz w:val="24"/>
          <w:szCs w:val="24"/>
          <w:lang w:val="es-CO"/>
        </w:rPr>
      </w:pPr>
    </w:p>
    <w:p w:rsidR="008060A1" w:rsidRPr="00A22AC8" w:rsidRDefault="008060A1" w:rsidP="00A22AC8">
      <w:pPr>
        <w:spacing w:line="360" w:lineRule="auto"/>
        <w:rPr>
          <w:rFonts w:ascii="Arial" w:hAnsi="Arial" w:cs="Arial"/>
          <w:b/>
          <w:sz w:val="24"/>
          <w:szCs w:val="24"/>
          <w:lang w:val="es-CO"/>
        </w:rPr>
      </w:pPr>
      <w:r w:rsidRPr="00A22AC8">
        <w:rPr>
          <w:rFonts w:ascii="Arial" w:hAnsi="Arial" w:cs="Arial"/>
          <w:b/>
          <w:sz w:val="24"/>
          <w:szCs w:val="24"/>
          <w:lang w:val="es-CO"/>
        </w:rPr>
        <w:t>Específicos</w:t>
      </w:r>
    </w:p>
    <w:p w:rsidR="00A74BB9" w:rsidRPr="00A22AC8" w:rsidRDefault="00A74BB9" w:rsidP="00A22AC8">
      <w:pPr>
        <w:pStyle w:val="Prrafodelista"/>
        <w:numPr>
          <w:ilvl w:val="0"/>
          <w:numId w:val="3"/>
        </w:numPr>
        <w:spacing w:line="360" w:lineRule="auto"/>
        <w:rPr>
          <w:rFonts w:ascii="Arial" w:hAnsi="Arial" w:cs="Arial"/>
          <w:sz w:val="24"/>
          <w:szCs w:val="24"/>
          <w:lang w:val="es-CO"/>
        </w:rPr>
      </w:pPr>
      <w:r w:rsidRPr="00A22AC8">
        <w:rPr>
          <w:rFonts w:ascii="Arial" w:hAnsi="Arial" w:cs="Arial"/>
          <w:sz w:val="24"/>
          <w:szCs w:val="24"/>
          <w:lang w:val="es-CO"/>
        </w:rPr>
        <w:t>Identificar algunas de las causas por las cuales los estudiantes les interesa  o  no les interesa la lectura.</w:t>
      </w:r>
    </w:p>
    <w:p w:rsidR="00A74BB9" w:rsidRPr="00A22AC8" w:rsidRDefault="00A74BB9" w:rsidP="00A22AC8">
      <w:pPr>
        <w:pStyle w:val="Prrafodelista"/>
        <w:spacing w:line="360" w:lineRule="auto"/>
        <w:rPr>
          <w:rFonts w:ascii="Arial" w:hAnsi="Arial" w:cs="Arial"/>
          <w:sz w:val="24"/>
          <w:szCs w:val="24"/>
          <w:lang w:val="es-CO"/>
        </w:rPr>
      </w:pPr>
    </w:p>
    <w:p w:rsidR="001C38F9" w:rsidRPr="00A22AC8" w:rsidRDefault="001C38F9" w:rsidP="00A22AC8">
      <w:pPr>
        <w:pStyle w:val="Prrafodelista"/>
        <w:numPr>
          <w:ilvl w:val="0"/>
          <w:numId w:val="3"/>
        </w:numPr>
        <w:spacing w:line="360" w:lineRule="auto"/>
        <w:rPr>
          <w:rFonts w:ascii="Arial" w:hAnsi="Arial" w:cs="Arial"/>
          <w:sz w:val="24"/>
          <w:szCs w:val="24"/>
          <w:lang w:val="es-CO"/>
        </w:rPr>
      </w:pPr>
      <w:r w:rsidRPr="00A22AC8">
        <w:rPr>
          <w:rFonts w:ascii="Arial" w:hAnsi="Arial" w:cs="Arial"/>
          <w:sz w:val="24"/>
          <w:szCs w:val="24"/>
          <w:lang w:val="es-CO"/>
        </w:rPr>
        <w:t xml:space="preserve">Clasificar los tipos de lectura </w:t>
      </w:r>
      <w:r w:rsidR="00A74BB9" w:rsidRPr="00A22AC8">
        <w:rPr>
          <w:rFonts w:ascii="Arial" w:hAnsi="Arial" w:cs="Arial"/>
          <w:sz w:val="24"/>
          <w:szCs w:val="24"/>
          <w:lang w:val="es-CO"/>
        </w:rPr>
        <w:t>con base en los intereses de los estudiantes para evidenciar la necesidad de invertir en otro tipo de material de lectura.</w:t>
      </w:r>
    </w:p>
    <w:p w:rsidR="001C38F9" w:rsidRPr="00A22AC8" w:rsidRDefault="001C38F9" w:rsidP="00A22AC8">
      <w:pPr>
        <w:spacing w:line="360" w:lineRule="auto"/>
        <w:rPr>
          <w:rFonts w:ascii="Arial" w:hAnsi="Arial" w:cs="Arial"/>
          <w:sz w:val="24"/>
          <w:szCs w:val="24"/>
          <w:lang w:val="es-CO"/>
        </w:rPr>
      </w:pPr>
    </w:p>
    <w:p w:rsidR="00366247" w:rsidRPr="00A22AC8" w:rsidRDefault="001C38F9" w:rsidP="00A22AC8">
      <w:pPr>
        <w:pStyle w:val="Prrafodelista"/>
        <w:numPr>
          <w:ilvl w:val="0"/>
          <w:numId w:val="1"/>
        </w:numPr>
        <w:spacing w:line="360" w:lineRule="auto"/>
        <w:rPr>
          <w:rFonts w:ascii="Arial" w:hAnsi="Arial" w:cs="Arial"/>
          <w:b/>
          <w:sz w:val="24"/>
          <w:szCs w:val="24"/>
          <w:lang w:val="es-CO"/>
        </w:rPr>
      </w:pPr>
      <w:r w:rsidRPr="00A22AC8">
        <w:rPr>
          <w:rFonts w:ascii="Arial" w:hAnsi="Arial" w:cs="Arial"/>
          <w:b/>
          <w:sz w:val="24"/>
          <w:szCs w:val="24"/>
          <w:lang w:val="es-CO"/>
        </w:rPr>
        <w:t>Marco</w:t>
      </w:r>
      <w:r w:rsidR="00366247" w:rsidRPr="00A22AC8">
        <w:rPr>
          <w:rFonts w:ascii="Arial" w:hAnsi="Arial" w:cs="Arial"/>
          <w:b/>
          <w:sz w:val="24"/>
          <w:szCs w:val="24"/>
          <w:lang w:val="es-CO"/>
        </w:rPr>
        <w:t xml:space="preserve">  teórico: </w:t>
      </w:r>
      <w:r w:rsidR="00366247" w:rsidRPr="00A22AC8">
        <w:rPr>
          <w:rFonts w:ascii="Arial" w:hAnsi="Arial" w:cs="Arial"/>
          <w:sz w:val="24"/>
          <w:szCs w:val="24"/>
          <w:lang w:val="es-CO"/>
        </w:rPr>
        <w:t>La lectura es uno de los temas que más se comenta en la institución por estos días, muchos de nosotros ni siquiera hemos visitado la biblioteca escolar y mucho menos hemos leído un libro. Es por eso, que este marco teórico muestra algunos elementos importantes para nuestro proyecto:</w:t>
      </w:r>
    </w:p>
    <w:p w:rsidR="00366247" w:rsidRPr="00A22AC8" w:rsidRDefault="00366247" w:rsidP="00A22AC8">
      <w:pPr>
        <w:spacing w:line="360" w:lineRule="auto"/>
        <w:rPr>
          <w:rFonts w:ascii="Arial" w:hAnsi="Arial" w:cs="Arial"/>
          <w:b/>
          <w:sz w:val="24"/>
          <w:szCs w:val="24"/>
          <w:lang w:val="es-CO"/>
        </w:rPr>
      </w:pPr>
    </w:p>
    <w:p w:rsidR="00366247" w:rsidRPr="00A22AC8" w:rsidRDefault="00366247" w:rsidP="00A22AC8">
      <w:pPr>
        <w:spacing w:line="360" w:lineRule="auto"/>
        <w:rPr>
          <w:rFonts w:ascii="Arial" w:hAnsi="Arial" w:cs="Arial"/>
          <w:sz w:val="24"/>
          <w:szCs w:val="24"/>
          <w:lang w:val="es-CO"/>
        </w:rPr>
      </w:pPr>
      <w:r w:rsidRPr="00A22AC8">
        <w:rPr>
          <w:rFonts w:ascii="Arial" w:hAnsi="Arial" w:cs="Arial"/>
          <w:sz w:val="24"/>
          <w:szCs w:val="24"/>
          <w:lang w:val="es-CO"/>
        </w:rPr>
        <w:t>Respecto a las preguntas ¿</w:t>
      </w:r>
      <w:r w:rsidR="009A29F2" w:rsidRPr="00A22AC8">
        <w:rPr>
          <w:rFonts w:ascii="Arial" w:hAnsi="Arial" w:cs="Arial"/>
          <w:sz w:val="24"/>
          <w:szCs w:val="24"/>
          <w:lang w:val="es-CO"/>
        </w:rPr>
        <w:t>qué podemos hacer para facilitar que se lea más y, sobre todo, que se lea comprendiendo mejor lo que se lee?, Tapia (2005) menciona que dado que la lectura es un proceso básicamente individual, el hecho de que un entorno lector favorezca más  o menos la eficacia depende de si facilita la actuación de los factores personales que posibilitan la comprensión del texto. Por esta razón, si queremos fundamentar nuestros modos de actuar para facilitar la comprensión lectora, necesitamos conocer los factores a los que nos referimos, esto es, los fundamentos psicológicos de la lectura.</w:t>
      </w:r>
    </w:p>
    <w:p w:rsidR="007F1F23" w:rsidRPr="00A22AC8" w:rsidRDefault="007F1F23" w:rsidP="00A22AC8">
      <w:pPr>
        <w:spacing w:line="360" w:lineRule="auto"/>
        <w:rPr>
          <w:rFonts w:ascii="Arial" w:hAnsi="Arial" w:cs="Arial"/>
          <w:sz w:val="24"/>
          <w:szCs w:val="24"/>
          <w:lang w:val="es-CO"/>
        </w:rPr>
      </w:pPr>
    </w:p>
    <w:p w:rsidR="007F1F23" w:rsidRPr="00A22AC8" w:rsidRDefault="007F1F23" w:rsidP="00A22AC8">
      <w:pPr>
        <w:spacing w:line="360" w:lineRule="auto"/>
        <w:rPr>
          <w:rFonts w:ascii="Arial" w:hAnsi="Arial" w:cs="Arial"/>
          <w:sz w:val="24"/>
          <w:szCs w:val="24"/>
          <w:lang w:val="es-CO"/>
        </w:rPr>
      </w:pPr>
      <w:r w:rsidRPr="00A22AC8">
        <w:rPr>
          <w:rFonts w:ascii="Arial" w:hAnsi="Arial" w:cs="Arial"/>
          <w:sz w:val="24"/>
          <w:szCs w:val="24"/>
          <w:lang w:val="es-CO"/>
        </w:rPr>
        <w:t xml:space="preserve">Lo anterior es importante, porque en esta investigación se pretenden conocer algunos de esos factores que influyen en la lectura, los gustos personas y la </w:t>
      </w:r>
      <w:r w:rsidRPr="00A22AC8">
        <w:rPr>
          <w:rFonts w:ascii="Arial" w:hAnsi="Arial" w:cs="Arial"/>
          <w:sz w:val="24"/>
          <w:szCs w:val="24"/>
          <w:lang w:val="es-CO"/>
        </w:rPr>
        <w:lastRenderedPageBreak/>
        <w:t>dedicación a la actividad lectora.</w:t>
      </w:r>
    </w:p>
    <w:p w:rsidR="007F1F23" w:rsidRPr="00A22AC8" w:rsidRDefault="007F1F23" w:rsidP="00A22AC8">
      <w:pPr>
        <w:spacing w:line="360" w:lineRule="auto"/>
        <w:rPr>
          <w:rFonts w:ascii="Arial" w:hAnsi="Arial" w:cs="Arial"/>
          <w:sz w:val="24"/>
          <w:szCs w:val="24"/>
          <w:lang w:val="es-CO"/>
        </w:rPr>
      </w:pPr>
    </w:p>
    <w:p w:rsidR="00E42BE4" w:rsidRPr="00A22AC8" w:rsidRDefault="007F1F23" w:rsidP="00A22AC8">
      <w:pPr>
        <w:spacing w:line="360" w:lineRule="auto"/>
        <w:rPr>
          <w:rFonts w:ascii="Arial" w:hAnsi="Arial" w:cs="Arial"/>
          <w:sz w:val="24"/>
          <w:szCs w:val="24"/>
          <w:lang w:val="es-CO"/>
        </w:rPr>
      </w:pPr>
      <w:r w:rsidRPr="00A22AC8">
        <w:rPr>
          <w:rFonts w:ascii="Arial" w:hAnsi="Arial" w:cs="Arial"/>
          <w:sz w:val="24"/>
          <w:szCs w:val="24"/>
          <w:lang w:val="es-CO"/>
        </w:rPr>
        <w:t>Nos interesa reconocer la importancia de la lectura en nuestra institución, por múltiples razones, pero se destacan principalmente tres aspectos que menciona Pérez (2011</w:t>
      </w:r>
      <w:r w:rsidR="00E42BE4" w:rsidRPr="00A22AC8">
        <w:rPr>
          <w:rFonts w:ascii="Arial" w:hAnsi="Arial" w:cs="Arial"/>
          <w:sz w:val="24"/>
          <w:szCs w:val="24"/>
          <w:lang w:val="es-CO"/>
        </w:rPr>
        <w:t>, p.5):</w:t>
      </w:r>
    </w:p>
    <w:p w:rsidR="00E42BE4" w:rsidRPr="00A22AC8" w:rsidRDefault="00E42BE4" w:rsidP="00A22AC8">
      <w:pPr>
        <w:spacing w:line="360" w:lineRule="auto"/>
        <w:rPr>
          <w:rFonts w:ascii="Arial" w:hAnsi="Arial" w:cs="Arial"/>
          <w:sz w:val="24"/>
          <w:szCs w:val="24"/>
          <w:lang w:val="es-CO"/>
        </w:rPr>
      </w:pPr>
    </w:p>
    <w:p w:rsidR="00E42BE4" w:rsidRPr="00A22AC8" w:rsidRDefault="00E42BE4" w:rsidP="00A22AC8">
      <w:pPr>
        <w:pStyle w:val="Prrafodelista"/>
        <w:numPr>
          <w:ilvl w:val="0"/>
          <w:numId w:val="6"/>
        </w:numPr>
        <w:spacing w:line="360" w:lineRule="auto"/>
        <w:rPr>
          <w:rFonts w:ascii="Arial" w:hAnsi="Arial" w:cs="Arial"/>
          <w:b/>
          <w:sz w:val="24"/>
          <w:szCs w:val="24"/>
          <w:lang w:val="es-CO"/>
        </w:rPr>
      </w:pPr>
      <w:r w:rsidRPr="00A22AC8">
        <w:rPr>
          <w:rFonts w:ascii="Arial" w:hAnsi="Arial" w:cs="Arial"/>
          <w:b/>
          <w:sz w:val="24"/>
          <w:szCs w:val="24"/>
          <w:lang w:val="es-CO"/>
        </w:rPr>
        <w:t>Leer puede dar paso a la evaluación, la crítica, el discernimiento</w:t>
      </w:r>
      <w:r w:rsidRPr="00A22AC8">
        <w:rPr>
          <w:rFonts w:ascii="Arial" w:hAnsi="Arial" w:cs="Arial"/>
          <w:b/>
          <w:sz w:val="24"/>
          <w:szCs w:val="24"/>
          <w:lang w:val="es-CO"/>
        </w:rPr>
        <w:t xml:space="preserve">: </w:t>
      </w:r>
    </w:p>
    <w:p w:rsidR="00E42BE4" w:rsidRPr="00A22AC8" w:rsidRDefault="00E42BE4" w:rsidP="00A22AC8">
      <w:pPr>
        <w:pStyle w:val="Prrafodelista"/>
        <w:spacing w:line="360" w:lineRule="auto"/>
        <w:rPr>
          <w:rFonts w:ascii="Arial" w:hAnsi="Arial" w:cs="Arial"/>
          <w:sz w:val="24"/>
          <w:szCs w:val="24"/>
          <w:lang w:val="es-CO"/>
        </w:rPr>
      </w:pPr>
    </w:p>
    <w:p w:rsidR="00E42BE4" w:rsidRPr="00A22AC8" w:rsidRDefault="00E42BE4" w:rsidP="00A22AC8">
      <w:pPr>
        <w:pStyle w:val="Prrafodelista"/>
        <w:spacing w:line="360" w:lineRule="auto"/>
        <w:rPr>
          <w:rFonts w:ascii="Arial" w:hAnsi="Arial" w:cs="Arial"/>
          <w:sz w:val="24"/>
          <w:szCs w:val="24"/>
          <w:lang w:val="es-CO"/>
        </w:rPr>
      </w:pPr>
      <w:r w:rsidRPr="00A22AC8">
        <w:rPr>
          <w:rFonts w:ascii="Arial" w:hAnsi="Arial" w:cs="Arial"/>
          <w:sz w:val="24"/>
          <w:szCs w:val="24"/>
          <w:lang w:val="es-CO"/>
        </w:rPr>
        <w:t>M</w:t>
      </w:r>
      <w:r w:rsidRPr="00A22AC8">
        <w:rPr>
          <w:rFonts w:ascii="Arial" w:hAnsi="Arial" w:cs="Arial"/>
          <w:sz w:val="24"/>
          <w:szCs w:val="24"/>
          <w:lang w:val="es-CO"/>
        </w:rPr>
        <w:t xml:space="preserve">ás allá de la descodificación, de la interpretación, de la </w:t>
      </w:r>
      <w:proofErr w:type="spellStart"/>
      <w:r w:rsidRPr="00A22AC8">
        <w:rPr>
          <w:rFonts w:ascii="Arial" w:hAnsi="Arial" w:cs="Arial"/>
          <w:sz w:val="24"/>
          <w:szCs w:val="24"/>
          <w:lang w:val="es-CO"/>
        </w:rPr>
        <w:t>metacomunicación</w:t>
      </w:r>
      <w:proofErr w:type="spellEnd"/>
      <w:r w:rsidRPr="00A22AC8">
        <w:rPr>
          <w:rFonts w:ascii="Arial" w:hAnsi="Arial" w:cs="Arial"/>
          <w:sz w:val="24"/>
          <w:szCs w:val="24"/>
          <w:lang w:val="es-CO"/>
        </w:rPr>
        <w:t xml:space="preserve"> y de su dimensión pragmática, la lectura permite la evaluación del mensaje y de sus condiciones estructurales y funcionales, así como de las reglas que los gobiernan. Esta evaluación supone la afirmación del sujeto que lee y su posibilidad de decir «no»,10 o sea, de no asumir las propuestas o procedimientos del texto que se somete a su comprensión. Se trata de la apertura a lo que podríamos denominar la «rebeldía lectora».</w:t>
      </w:r>
    </w:p>
    <w:p w:rsidR="00E42BE4" w:rsidRPr="00A22AC8" w:rsidRDefault="00E42BE4" w:rsidP="00A22AC8">
      <w:pPr>
        <w:spacing w:line="360" w:lineRule="auto"/>
        <w:rPr>
          <w:rFonts w:ascii="Arial" w:hAnsi="Arial" w:cs="Arial"/>
          <w:sz w:val="24"/>
          <w:szCs w:val="24"/>
          <w:lang w:val="es-CO"/>
        </w:rPr>
      </w:pPr>
    </w:p>
    <w:p w:rsidR="00E42BE4" w:rsidRPr="00A22AC8" w:rsidRDefault="00E42BE4" w:rsidP="00A22AC8">
      <w:pPr>
        <w:pStyle w:val="Prrafodelista"/>
        <w:numPr>
          <w:ilvl w:val="0"/>
          <w:numId w:val="6"/>
        </w:numPr>
        <w:spacing w:line="360" w:lineRule="auto"/>
        <w:rPr>
          <w:rFonts w:ascii="Arial" w:hAnsi="Arial" w:cs="Arial"/>
          <w:b/>
          <w:sz w:val="24"/>
          <w:szCs w:val="24"/>
          <w:lang w:val="es-CO"/>
        </w:rPr>
      </w:pPr>
      <w:r w:rsidRPr="00A22AC8">
        <w:rPr>
          <w:rFonts w:ascii="Arial" w:hAnsi="Arial" w:cs="Arial"/>
          <w:b/>
          <w:sz w:val="24"/>
          <w:szCs w:val="24"/>
          <w:lang w:val="es-CO"/>
        </w:rPr>
        <w:t>Leer es imaginar alternativas</w:t>
      </w:r>
      <w:r w:rsidR="005735AC" w:rsidRPr="00A22AC8">
        <w:rPr>
          <w:rFonts w:ascii="Arial" w:hAnsi="Arial" w:cs="Arial"/>
          <w:b/>
          <w:sz w:val="24"/>
          <w:szCs w:val="24"/>
          <w:lang w:val="es-CO"/>
        </w:rPr>
        <w:t>:</w:t>
      </w:r>
      <w:r w:rsidRPr="00A22AC8">
        <w:rPr>
          <w:rFonts w:ascii="Arial" w:hAnsi="Arial" w:cs="Arial"/>
          <w:b/>
          <w:sz w:val="24"/>
          <w:szCs w:val="24"/>
          <w:lang w:val="es-CO"/>
        </w:rPr>
        <w:t xml:space="preserve"> </w:t>
      </w:r>
    </w:p>
    <w:p w:rsidR="00E42BE4" w:rsidRPr="00A22AC8" w:rsidRDefault="00E42BE4" w:rsidP="00A22AC8">
      <w:pPr>
        <w:pStyle w:val="Prrafodelista"/>
        <w:spacing w:line="360" w:lineRule="auto"/>
        <w:rPr>
          <w:rFonts w:ascii="Arial" w:hAnsi="Arial" w:cs="Arial"/>
          <w:sz w:val="24"/>
          <w:szCs w:val="24"/>
          <w:lang w:val="es-CO"/>
        </w:rPr>
      </w:pPr>
    </w:p>
    <w:p w:rsidR="00E42BE4" w:rsidRPr="00A22AC8" w:rsidRDefault="00E42BE4" w:rsidP="00A22AC8">
      <w:pPr>
        <w:pStyle w:val="Prrafodelista"/>
        <w:spacing w:line="360" w:lineRule="auto"/>
        <w:rPr>
          <w:rFonts w:ascii="Arial" w:hAnsi="Arial" w:cs="Arial"/>
          <w:sz w:val="24"/>
          <w:szCs w:val="24"/>
          <w:lang w:val="es-CO"/>
        </w:rPr>
      </w:pPr>
      <w:r w:rsidRPr="00A22AC8">
        <w:rPr>
          <w:rFonts w:ascii="Arial" w:hAnsi="Arial" w:cs="Arial"/>
          <w:sz w:val="24"/>
          <w:szCs w:val="24"/>
          <w:lang w:val="es-CO"/>
        </w:rPr>
        <w:t>Si la lectura crítica se basa en la existencia en nuestro lenguaje de una partícula negativa, el «no», un principio de rebeldía</w:t>
      </w:r>
      <w:proofErr w:type="gramStart"/>
      <w:r w:rsidRPr="00A22AC8">
        <w:rPr>
          <w:rFonts w:ascii="Arial" w:hAnsi="Arial" w:cs="Arial"/>
          <w:sz w:val="24"/>
          <w:szCs w:val="24"/>
          <w:lang w:val="es-CO"/>
        </w:rPr>
        <w:t>;11</w:t>
      </w:r>
      <w:proofErr w:type="gramEnd"/>
      <w:r w:rsidRPr="00A22AC8">
        <w:rPr>
          <w:rFonts w:ascii="Arial" w:hAnsi="Arial" w:cs="Arial"/>
          <w:sz w:val="24"/>
          <w:szCs w:val="24"/>
          <w:lang w:val="es-CO"/>
        </w:rPr>
        <w:t xml:space="preserve"> las alternativas lo hacen en la existencia gramatical del futuro y de la modalidad hipotética. El lector asume no solo una rebeldía inicial, sino que esa le permite imaginar y construir una alternativa posible en el futuro que actúa a modo de hipótesis.</w:t>
      </w:r>
    </w:p>
    <w:p w:rsidR="00E42BE4" w:rsidRPr="00A22AC8" w:rsidRDefault="00E42BE4" w:rsidP="00A22AC8">
      <w:pPr>
        <w:pStyle w:val="Prrafodelista"/>
        <w:spacing w:line="360" w:lineRule="auto"/>
        <w:rPr>
          <w:rFonts w:ascii="Arial" w:hAnsi="Arial" w:cs="Arial"/>
          <w:sz w:val="24"/>
          <w:szCs w:val="24"/>
          <w:lang w:val="es-CO"/>
        </w:rPr>
      </w:pPr>
    </w:p>
    <w:p w:rsidR="00E42BE4" w:rsidRPr="00A22AC8" w:rsidRDefault="00E42BE4" w:rsidP="00A22AC8">
      <w:pPr>
        <w:pStyle w:val="Prrafodelista"/>
        <w:numPr>
          <w:ilvl w:val="0"/>
          <w:numId w:val="6"/>
        </w:numPr>
        <w:spacing w:line="360" w:lineRule="auto"/>
        <w:rPr>
          <w:rFonts w:ascii="Arial" w:hAnsi="Arial" w:cs="Arial"/>
          <w:sz w:val="24"/>
          <w:szCs w:val="24"/>
          <w:lang w:val="es-CO"/>
        </w:rPr>
      </w:pPr>
      <w:r w:rsidRPr="00A22AC8">
        <w:rPr>
          <w:rFonts w:ascii="Arial" w:hAnsi="Arial" w:cs="Arial"/>
          <w:b/>
          <w:sz w:val="24"/>
          <w:szCs w:val="24"/>
          <w:lang w:val="es-CO"/>
        </w:rPr>
        <w:t>Leer es comunicarse</w:t>
      </w:r>
      <w:r w:rsidR="005735AC" w:rsidRPr="00A22AC8">
        <w:rPr>
          <w:rFonts w:ascii="Arial" w:hAnsi="Arial" w:cs="Arial"/>
          <w:sz w:val="24"/>
          <w:szCs w:val="24"/>
          <w:lang w:val="es-CO"/>
        </w:rPr>
        <w:t>:</w:t>
      </w:r>
      <w:r w:rsidRPr="00A22AC8">
        <w:rPr>
          <w:rFonts w:ascii="Arial" w:hAnsi="Arial" w:cs="Arial"/>
          <w:sz w:val="24"/>
          <w:szCs w:val="24"/>
          <w:lang w:val="es-CO"/>
        </w:rPr>
        <w:t xml:space="preserve"> </w:t>
      </w:r>
    </w:p>
    <w:p w:rsidR="00E42BE4" w:rsidRPr="00A22AC8" w:rsidRDefault="00E42BE4" w:rsidP="00A22AC8">
      <w:pPr>
        <w:pStyle w:val="Prrafodelista"/>
        <w:spacing w:line="360" w:lineRule="auto"/>
        <w:rPr>
          <w:rFonts w:ascii="Arial" w:hAnsi="Arial" w:cs="Arial"/>
          <w:sz w:val="24"/>
          <w:szCs w:val="24"/>
          <w:lang w:val="es-CO"/>
        </w:rPr>
      </w:pPr>
    </w:p>
    <w:p w:rsidR="00E42BE4" w:rsidRPr="00A22AC8" w:rsidRDefault="00E42BE4" w:rsidP="00A22AC8">
      <w:pPr>
        <w:pStyle w:val="Prrafodelista"/>
        <w:spacing w:line="360" w:lineRule="auto"/>
        <w:rPr>
          <w:rFonts w:ascii="Arial" w:hAnsi="Arial" w:cs="Arial"/>
          <w:sz w:val="24"/>
          <w:szCs w:val="24"/>
          <w:lang w:val="es-CO"/>
        </w:rPr>
      </w:pPr>
      <w:r w:rsidRPr="00A22AC8">
        <w:rPr>
          <w:rFonts w:ascii="Arial" w:hAnsi="Arial" w:cs="Arial"/>
          <w:sz w:val="24"/>
          <w:szCs w:val="24"/>
          <w:lang w:val="es-CO"/>
        </w:rPr>
        <w:t xml:space="preserve">La lectura es la realización y culminación de un acto previo de alguien que se ha comunicado, que lanza sus ideas al circuito de transmisión mediática y que espera que el lector las recoja. Por ello es también, generalmente, una invitación a la conversación, la respuesta, la interacción mutua. De aquí que, en potencia, todo acto de lectura sea conversacional (lo es también de </w:t>
      </w:r>
      <w:r w:rsidRPr="00A22AC8">
        <w:rPr>
          <w:rFonts w:ascii="Arial" w:hAnsi="Arial" w:cs="Arial"/>
          <w:sz w:val="24"/>
          <w:szCs w:val="24"/>
          <w:lang w:val="es-CO"/>
        </w:rPr>
        <w:lastRenderedPageBreak/>
        <w:t>escritura) y que el fin adecuado para la acción de leer sea la existencia de un ámbito comunicativo superior. Ninguna lectura tendría sentido en términos de pura pasividad.</w:t>
      </w:r>
    </w:p>
    <w:p w:rsidR="00366247" w:rsidRPr="00A22AC8" w:rsidRDefault="00366247" w:rsidP="00A22AC8">
      <w:pPr>
        <w:spacing w:line="360" w:lineRule="auto"/>
        <w:rPr>
          <w:rFonts w:ascii="Arial" w:hAnsi="Arial" w:cs="Arial"/>
          <w:b/>
          <w:sz w:val="24"/>
          <w:szCs w:val="24"/>
          <w:lang w:val="es-CO"/>
        </w:rPr>
      </w:pPr>
    </w:p>
    <w:p w:rsidR="00366247" w:rsidRPr="00A22AC8" w:rsidRDefault="00E42BE4" w:rsidP="00A22AC8">
      <w:pPr>
        <w:spacing w:line="360" w:lineRule="auto"/>
        <w:rPr>
          <w:rFonts w:ascii="Arial" w:hAnsi="Arial" w:cs="Arial"/>
          <w:sz w:val="24"/>
          <w:szCs w:val="24"/>
          <w:lang w:val="es-CO"/>
        </w:rPr>
      </w:pPr>
      <w:r w:rsidRPr="00A22AC8">
        <w:rPr>
          <w:rFonts w:ascii="Arial" w:hAnsi="Arial" w:cs="Arial"/>
          <w:sz w:val="24"/>
          <w:szCs w:val="24"/>
          <w:lang w:val="es-CO"/>
        </w:rPr>
        <w:t>Además de lo anterior, es importante tener en cuenta también lo que dice el Ministerio de Educación nacional, en el marco del plan nacional de lectura, cuyo objetivo principal es Fomentar el desarrollo de las competencias comunicativas mediante el mejoramiento de los niveles de lectura y escritura (comportamiento lector, comprensión lectora y producción textual) de estudiantes de educación preescolar, básica y media, a través del fortalecimiento de la escuela como espacio fundamental para la formación de lectores y escritores y del papel de las familias en estos procesos. En este sentido, se retoma lo planteado en el Plan Decenal de Educación (2006-2016): "Fomentar y garantizar el acceso, la construcción y el ejercicio de la cultura escrita como condición para el desarrollo humano, la participación social y ciudadana y el manejo de los elementos tecnológicos que ofrece el entorno".</w:t>
      </w:r>
    </w:p>
    <w:p w:rsidR="00E42BE4" w:rsidRPr="00A22AC8" w:rsidRDefault="00E42BE4" w:rsidP="00A22AC8">
      <w:pPr>
        <w:spacing w:line="360" w:lineRule="auto"/>
        <w:rPr>
          <w:rFonts w:ascii="Arial" w:hAnsi="Arial" w:cs="Arial"/>
          <w:sz w:val="24"/>
          <w:szCs w:val="24"/>
          <w:lang w:val="es-CO"/>
        </w:rPr>
      </w:pPr>
    </w:p>
    <w:p w:rsidR="00E42BE4" w:rsidRPr="00A22AC8" w:rsidRDefault="00E42BE4" w:rsidP="00A22AC8">
      <w:pPr>
        <w:spacing w:line="360" w:lineRule="auto"/>
        <w:rPr>
          <w:rFonts w:ascii="Arial" w:hAnsi="Arial" w:cs="Arial"/>
          <w:sz w:val="24"/>
          <w:szCs w:val="24"/>
          <w:lang w:val="es-CO"/>
        </w:rPr>
      </w:pPr>
      <w:r w:rsidRPr="00A22AC8">
        <w:rPr>
          <w:rFonts w:ascii="Arial" w:hAnsi="Arial" w:cs="Arial"/>
          <w:sz w:val="24"/>
          <w:szCs w:val="24"/>
          <w:lang w:val="es-CO"/>
        </w:rPr>
        <w:t xml:space="preserve">En este sentido, </w:t>
      </w:r>
      <w:r w:rsidRPr="00A22AC8">
        <w:rPr>
          <w:rFonts w:ascii="Arial" w:eastAsia="MS Gothic" w:hAnsi="Arial" w:cs="Arial"/>
          <w:sz w:val="24"/>
          <w:szCs w:val="24"/>
          <w:lang w:val="es-CO"/>
        </w:rPr>
        <w:t>e</w:t>
      </w:r>
      <w:r w:rsidRPr="00A22AC8">
        <w:rPr>
          <w:rFonts w:ascii="Arial" w:hAnsi="Arial" w:cs="Arial"/>
          <w:sz w:val="24"/>
          <w:szCs w:val="24"/>
          <w:lang w:val="es-CO"/>
        </w:rPr>
        <w:t xml:space="preserve">l plan se concibe como un proceso de largo aliento que se desarrollará por etapas, con una duración inicial de cuatro años y una proyección a diez. </w:t>
      </w:r>
      <w:r w:rsidRPr="00A22AC8">
        <w:rPr>
          <w:rFonts w:ascii="MS Gothic" w:eastAsia="MS Gothic" w:hAnsi="MS Gothic" w:cs="MS Gothic" w:hint="eastAsia"/>
          <w:sz w:val="24"/>
          <w:szCs w:val="24"/>
          <w:lang w:val="es-CO"/>
        </w:rPr>
        <w:t> </w:t>
      </w:r>
      <w:r w:rsidRPr="00A22AC8">
        <w:rPr>
          <w:rFonts w:ascii="Arial" w:hAnsi="Arial" w:cs="Arial"/>
          <w:sz w:val="24"/>
          <w:szCs w:val="24"/>
          <w:lang w:val="es-CO"/>
        </w:rPr>
        <w:t xml:space="preserve">Al reconocer la brecha existente entre las diferentes regiones, municipios y establecimientos educativos, en relación con el acceso no homogéneo a la lectura y la escritura, se pone de relieve la necesidad de contar con un Plan que responda tanto a los contextos generales como a los específicos, en el marco de sus necesidades y sus posibilidades. Por ello, el Plan tendrá acciones focalizadas y acciones en el plano nacional. </w:t>
      </w:r>
    </w:p>
    <w:p w:rsidR="00E42BE4" w:rsidRPr="00A22AC8" w:rsidRDefault="00E42BE4" w:rsidP="00A22AC8">
      <w:pPr>
        <w:spacing w:line="360" w:lineRule="auto"/>
        <w:rPr>
          <w:rFonts w:ascii="Arial" w:hAnsi="Arial" w:cs="Arial"/>
          <w:sz w:val="24"/>
          <w:szCs w:val="24"/>
          <w:lang w:val="es-CO"/>
        </w:rPr>
      </w:pPr>
    </w:p>
    <w:p w:rsidR="00E42BE4" w:rsidRPr="00A22AC8" w:rsidRDefault="00E42BE4" w:rsidP="00A22AC8">
      <w:pPr>
        <w:spacing w:line="360" w:lineRule="auto"/>
        <w:rPr>
          <w:rFonts w:ascii="Arial" w:hAnsi="Arial" w:cs="Arial"/>
          <w:sz w:val="24"/>
          <w:szCs w:val="24"/>
          <w:lang w:val="es-CO"/>
        </w:rPr>
      </w:pPr>
      <w:r w:rsidRPr="00A22AC8">
        <w:rPr>
          <w:rFonts w:ascii="Arial" w:hAnsi="Arial" w:cs="Arial"/>
          <w:sz w:val="24"/>
          <w:szCs w:val="24"/>
          <w:lang w:val="es-CO"/>
        </w:rPr>
        <w:t>Esto último es importante, porque esta investigación está de alguna manera diagnosticando lo que ocurre en nuestro contexto.</w:t>
      </w:r>
    </w:p>
    <w:p w:rsidR="00E42BE4" w:rsidRPr="00A22AC8" w:rsidRDefault="00E42BE4" w:rsidP="00A22AC8">
      <w:pPr>
        <w:spacing w:line="360" w:lineRule="auto"/>
        <w:rPr>
          <w:rFonts w:ascii="Arial" w:hAnsi="Arial" w:cs="Arial"/>
          <w:sz w:val="24"/>
          <w:szCs w:val="24"/>
          <w:lang w:val="es-CO"/>
        </w:rPr>
      </w:pPr>
    </w:p>
    <w:p w:rsidR="001C38F9" w:rsidRPr="00A22AC8" w:rsidRDefault="00C21B04" w:rsidP="00A22AC8">
      <w:pPr>
        <w:spacing w:line="360" w:lineRule="auto"/>
        <w:rPr>
          <w:rFonts w:ascii="Arial" w:hAnsi="Arial" w:cs="Arial"/>
          <w:sz w:val="24"/>
          <w:szCs w:val="24"/>
          <w:lang w:val="es-CO"/>
        </w:rPr>
      </w:pPr>
      <w:r w:rsidRPr="00A22AC8">
        <w:rPr>
          <w:rFonts w:ascii="Arial" w:hAnsi="Arial" w:cs="Arial"/>
          <w:b/>
          <w:sz w:val="24"/>
          <w:szCs w:val="24"/>
          <w:lang w:val="es-CO"/>
        </w:rPr>
        <w:br/>
      </w:r>
    </w:p>
    <w:p w:rsidR="001C38F9" w:rsidRPr="00A22AC8" w:rsidRDefault="001C38F9" w:rsidP="00A22AC8">
      <w:pPr>
        <w:numPr>
          <w:ilvl w:val="0"/>
          <w:numId w:val="6"/>
        </w:numPr>
        <w:spacing w:line="360" w:lineRule="auto"/>
        <w:rPr>
          <w:rFonts w:ascii="Arial" w:hAnsi="Arial" w:cs="Arial"/>
          <w:b/>
          <w:sz w:val="24"/>
          <w:szCs w:val="24"/>
          <w:lang w:val="es-CO"/>
        </w:rPr>
      </w:pPr>
      <w:r w:rsidRPr="00A22AC8">
        <w:rPr>
          <w:rFonts w:ascii="Arial" w:hAnsi="Arial" w:cs="Arial"/>
          <w:b/>
          <w:sz w:val="24"/>
          <w:szCs w:val="24"/>
          <w:lang w:val="es-CO"/>
        </w:rPr>
        <w:lastRenderedPageBreak/>
        <w:t>Metodología</w:t>
      </w:r>
    </w:p>
    <w:p w:rsidR="005735AC" w:rsidRPr="00A22AC8" w:rsidRDefault="005735AC" w:rsidP="00A22AC8">
      <w:pPr>
        <w:spacing w:line="360" w:lineRule="auto"/>
        <w:ind w:left="720"/>
        <w:rPr>
          <w:rFonts w:ascii="Arial" w:hAnsi="Arial" w:cs="Arial"/>
          <w:b/>
          <w:sz w:val="24"/>
          <w:szCs w:val="24"/>
          <w:lang w:val="es-CO"/>
        </w:rPr>
      </w:pPr>
    </w:p>
    <w:p w:rsidR="001C38F9" w:rsidRPr="00A22AC8" w:rsidRDefault="001C38F9" w:rsidP="00A22AC8">
      <w:pPr>
        <w:numPr>
          <w:ilvl w:val="1"/>
          <w:numId w:val="6"/>
        </w:numPr>
        <w:spacing w:line="360" w:lineRule="auto"/>
        <w:rPr>
          <w:rFonts w:ascii="Arial" w:hAnsi="Arial" w:cs="Arial"/>
          <w:sz w:val="24"/>
          <w:szCs w:val="24"/>
          <w:lang w:val="es-CO"/>
        </w:rPr>
      </w:pPr>
      <w:r w:rsidRPr="00A22AC8">
        <w:rPr>
          <w:rFonts w:ascii="Arial" w:hAnsi="Arial" w:cs="Arial"/>
          <w:b/>
          <w:sz w:val="24"/>
          <w:szCs w:val="24"/>
          <w:lang w:val="es-CO"/>
        </w:rPr>
        <w:t>Idea de investigación:</w:t>
      </w:r>
      <w:r w:rsidRPr="00A22AC8">
        <w:rPr>
          <w:rFonts w:ascii="Arial" w:hAnsi="Arial" w:cs="Arial"/>
          <w:sz w:val="24"/>
          <w:szCs w:val="24"/>
          <w:lang w:val="es-CO"/>
        </w:rPr>
        <w:t xml:space="preserve"> La</w:t>
      </w:r>
      <w:r w:rsidR="006276F7" w:rsidRPr="00A22AC8">
        <w:rPr>
          <w:rFonts w:ascii="Arial" w:hAnsi="Arial" w:cs="Arial"/>
          <w:sz w:val="24"/>
          <w:szCs w:val="24"/>
          <w:lang w:val="es-CO"/>
        </w:rPr>
        <w:t xml:space="preserve"> idea de</w:t>
      </w:r>
      <w:r w:rsidRPr="00A22AC8">
        <w:rPr>
          <w:rFonts w:ascii="Arial" w:hAnsi="Arial" w:cs="Arial"/>
          <w:sz w:val="24"/>
          <w:szCs w:val="24"/>
          <w:lang w:val="es-CO"/>
        </w:rPr>
        <w:t xml:space="preserve"> investigación </w:t>
      </w:r>
      <w:r w:rsidR="006276F7" w:rsidRPr="00A22AC8">
        <w:rPr>
          <w:rFonts w:ascii="Arial" w:hAnsi="Arial" w:cs="Arial"/>
          <w:sz w:val="24"/>
          <w:szCs w:val="24"/>
          <w:lang w:val="es-CO"/>
        </w:rPr>
        <w:t>surge debido a las debilidades que observamos en la institución en cuanto a la lectura, lo que se ve reflejado en un bajo rendimiento académico. Es por eso que p</w:t>
      </w:r>
      <w:r w:rsidRPr="00A22AC8">
        <w:rPr>
          <w:rFonts w:ascii="Arial" w:hAnsi="Arial" w:cs="Arial"/>
          <w:sz w:val="24"/>
          <w:szCs w:val="24"/>
          <w:lang w:val="es-CO"/>
        </w:rPr>
        <w:t>retendemos indagar el interés que tienen los</w:t>
      </w:r>
      <w:r w:rsidR="006276F7" w:rsidRPr="00A22AC8">
        <w:rPr>
          <w:rFonts w:ascii="Arial" w:hAnsi="Arial" w:cs="Arial"/>
          <w:sz w:val="24"/>
          <w:szCs w:val="24"/>
          <w:lang w:val="es-CO"/>
        </w:rPr>
        <w:t xml:space="preserve"> estudiantes al momento de leer en el marco de un proyecto de investigación que surgió en la clase de ciencias naturales.</w:t>
      </w:r>
    </w:p>
    <w:p w:rsidR="006276F7" w:rsidRPr="00A22AC8" w:rsidRDefault="006276F7" w:rsidP="00A22AC8">
      <w:pPr>
        <w:spacing w:line="360" w:lineRule="auto"/>
        <w:ind w:left="1440"/>
        <w:rPr>
          <w:rFonts w:ascii="Arial" w:hAnsi="Arial" w:cs="Arial"/>
          <w:sz w:val="24"/>
          <w:szCs w:val="24"/>
          <w:lang w:val="es-CO"/>
        </w:rPr>
      </w:pPr>
    </w:p>
    <w:p w:rsidR="001C38F9" w:rsidRPr="00A22AC8" w:rsidRDefault="001C38F9" w:rsidP="00A22AC8">
      <w:pPr>
        <w:numPr>
          <w:ilvl w:val="1"/>
          <w:numId w:val="6"/>
        </w:numPr>
        <w:spacing w:line="360" w:lineRule="auto"/>
        <w:rPr>
          <w:rFonts w:ascii="Arial" w:hAnsi="Arial" w:cs="Arial"/>
          <w:sz w:val="24"/>
          <w:szCs w:val="24"/>
          <w:lang w:val="es-CO"/>
        </w:rPr>
      </w:pPr>
      <w:r w:rsidRPr="00A22AC8">
        <w:rPr>
          <w:rFonts w:ascii="Arial" w:hAnsi="Arial" w:cs="Arial"/>
          <w:b/>
          <w:sz w:val="24"/>
          <w:szCs w:val="24"/>
          <w:lang w:val="es-CO"/>
        </w:rPr>
        <w:t>Diagnóstico:</w:t>
      </w:r>
      <w:r w:rsidRPr="00A22AC8">
        <w:rPr>
          <w:rFonts w:ascii="Arial" w:hAnsi="Arial" w:cs="Arial"/>
          <w:sz w:val="24"/>
          <w:szCs w:val="24"/>
          <w:lang w:val="es-CO"/>
        </w:rPr>
        <w:t xml:space="preserve"> </w:t>
      </w:r>
      <w:r w:rsidR="006276F7" w:rsidRPr="00A22AC8">
        <w:rPr>
          <w:rFonts w:ascii="Arial" w:hAnsi="Arial" w:cs="Arial"/>
          <w:sz w:val="24"/>
          <w:szCs w:val="24"/>
          <w:lang w:val="es-CO"/>
        </w:rPr>
        <w:t>No existe en la institución una investigación que indague por las razones por las cuales los estudiantes no leen y no comprenden lo poco que leen, si bien desde algunas áreas se promueve la lectura podemos apreciar específicamente en el grado 10-1 que no es una lectura reflexiva ni mucho menos critica pues pocas veces retroalimentamos lo que se lee o discutimos al respecto.</w:t>
      </w:r>
    </w:p>
    <w:p w:rsidR="006276F7" w:rsidRPr="00A22AC8" w:rsidRDefault="006276F7" w:rsidP="00A22AC8">
      <w:pPr>
        <w:spacing w:line="360" w:lineRule="auto"/>
        <w:rPr>
          <w:rFonts w:ascii="Arial" w:hAnsi="Arial" w:cs="Arial"/>
          <w:sz w:val="24"/>
          <w:szCs w:val="24"/>
          <w:lang w:val="es-CO"/>
        </w:rPr>
      </w:pPr>
    </w:p>
    <w:p w:rsidR="001C38F9" w:rsidRPr="00A22AC8" w:rsidRDefault="001C38F9" w:rsidP="00A22AC8">
      <w:pPr>
        <w:numPr>
          <w:ilvl w:val="1"/>
          <w:numId w:val="6"/>
        </w:numPr>
        <w:spacing w:line="360" w:lineRule="auto"/>
        <w:rPr>
          <w:rFonts w:ascii="Arial" w:hAnsi="Arial" w:cs="Arial"/>
          <w:sz w:val="24"/>
          <w:szCs w:val="24"/>
          <w:lang w:val="es-CO"/>
        </w:rPr>
      </w:pPr>
      <w:r w:rsidRPr="00A22AC8">
        <w:rPr>
          <w:rFonts w:ascii="Arial" w:hAnsi="Arial" w:cs="Arial"/>
          <w:b/>
          <w:sz w:val="24"/>
          <w:szCs w:val="24"/>
          <w:lang w:val="es-CO"/>
        </w:rPr>
        <w:t>Pronóstico</w:t>
      </w:r>
      <w:r w:rsidR="00520EBA" w:rsidRPr="00A22AC8">
        <w:rPr>
          <w:rFonts w:ascii="Arial" w:hAnsi="Arial" w:cs="Arial"/>
          <w:b/>
          <w:sz w:val="24"/>
          <w:szCs w:val="24"/>
          <w:lang w:val="es-CO"/>
        </w:rPr>
        <w:t xml:space="preserve">: </w:t>
      </w:r>
      <w:r w:rsidR="006276F7" w:rsidRPr="00A22AC8">
        <w:rPr>
          <w:rFonts w:ascii="Arial" w:hAnsi="Arial" w:cs="Arial"/>
          <w:sz w:val="24"/>
          <w:szCs w:val="24"/>
          <w:lang w:val="es-CO"/>
        </w:rPr>
        <w:t>Pensamos que a la mayoría de los estudiantes de bachillerato no les interesa la lectura, dedican poco tiempo a realizarla y se inclinan por lecturas diferentes a las académicas.</w:t>
      </w:r>
    </w:p>
    <w:p w:rsidR="006276F7" w:rsidRPr="00A22AC8" w:rsidRDefault="006276F7" w:rsidP="00A22AC8">
      <w:pPr>
        <w:spacing w:line="360" w:lineRule="auto"/>
        <w:ind w:left="720"/>
        <w:rPr>
          <w:rFonts w:ascii="Arial" w:hAnsi="Arial" w:cs="Arial"/>
          <w:sz w:val="24"/>
          <w:szCs w:val="24"/>
          <w:lang w:val="es-CO"/>
        </w:rPr>
      </w:pPr>
    </w:p>
    <w:p w:rsidR="001C38F9" w:rsidRPr="00A22AC8" w:rsidRDefault="001C38F9" w:rsidP="00A22AC8">
      <w:pPr>
        <w:numPr>
          <w:ilvl w:val="1"/>
          <w:numId w:val="6"/>
        </w:numPr>
        <w:spacing w:line="360" w:lineRule="auto"/>
        <w:rPr>
          <w:rFonts w:ascii="Arial" w:hAnsi="Arial" w:cs="Arial"/>
          <w:b/>
          <w:sz w:val="24"/>
          <w:szCs w:val="24"/>
          <w:lang w:val="es-CO"/>
        </w:rPr>
      </w:pPr>
      <w:r w:rsidRPr="00A22AC8">
        <w:rPr>
          <w:rFonts w:ascii="Arial" w:hAnsi="Arial" w:cs="Arial"/>
          <w:b/>
          <w:sz w:val="24"/>
          <w:szCs w:val="24"/>
          <w:lang w:val="es-CO"/>
        </w:rPr>
        <w:t>Cronograma de actividades</w:t>
      </w:r>
    </w:p>
    <w:tbl>
      <w:tblPr>
        <w:tblStyle w:val="Tablaconcuadrcula"/>
        <w:tblpPr w:leftFromText="141" w:rightFromText="141" w:vertAnchor="text" w:horzAnchor="margin" w:tblpXSpec="center" w:tblpY="247"/>
        <w:tblW w:w="10598" w:type="dxa"/>
        <w:tblLook w:val="04A0" w:firstRow="1" w:lastRow="0" w:firstColumn="1" w:lastColumn="0" w:noHBand="0" w:noVBand="1"/>
      </w:tblPr>
      <w:tblGrid>
        <w:gridCol w:w="2660"/>
        <w:gridCol w:w="7938"/>
      </w:tblGrid>
      <w:tr w:rsidR="00A22AC8" w:rsidRPr="00A22AC8" w:rsidTr="00A22AC8">
        <w:tc>
          <w:tcPr>
            <w:tcW w:w="2660" w:type="dxa"/>
          </w:tcPr>
          <w:p w:rsidR="00A22AC8" w:rsidRPr="00A22AC8" w:rsidRDefault="00A22AC8" w:rsidP="00A22AC8">
            <w:pPr>
              <w:spacing w:line="360" w:lineRule="auto"/>
              <w:rPr>
                <w:rFonts w:ascii="Arial" w:hAnsi="Arial" w:cs="Arial"/>
                <w:b/>
                <w:sz w:val="24"/>
                <w:szCs w:val="24"/>
                <w:lang w:val="es-CO"/>
              </w:rPr>
            </w:pPr>
            <w:r w:rsidRPr="00A22AC8">
              <w:rPr>
                <w:rFonts w:ascii="Arial" w:hAnsi="Arial" w:cs="Arial"/>
                <w:b/>
                <w:sz w:val="24"/>
                <w:szCs w:val="24"/>
                <w:lang w:val="es-CO"/>
              </w:rPr>
              <w:t>Primer periodo</w:t>
            </w:r>
          </w:p>
        </w:tc>
        <w:tc>
          <w:tcPr>
            <w:tcW w:w="7938" w:type="dxa"/>
          </w:tcPr>
          <w:p w:rsidR="00A22AC8" w:rsidRPr="00A22AC8" w:rsidRDefault="00A22AC8" w:rsidP="00A22AC8">
            <w:pPr>
              <w:spacing w:line="360" w:lineRule="auto"/>
              <w:rPr>
                <w:rFonts w:ascii="Arial" w:hAnsi="Arial" w:cs="Arial"/>
                <w:sz w:val="24"/>
                <w:szCs w:val="24"/>
                <w:lang w:val="es-CO"/>
              </w:rPr>
            </w:pPr>
            <w:r w:rsidRPr="00A22AC8">
              <w:rPr>
                <w:rFonts w:ascii="Arial" w:hAnsi="Arial" w:cs="Arial"/>
                <w:sz w:val="24"/>
                <w:szCs w:val="24"/>
                <w:lang w:val="es-CO"/>
              </w:rPr>
              <w:t>Idea de investigación</w:t>
            </w:r>
          </w:p>
          <w:p w:rsidR="00A22AC8" w:rsidRPr="00A22AC8" w:rsidRDefault="00A22AC8" w:rsidP="00A22AC8">
            <w:pPr>
              <w:spacing w:line="360" w:lineRule="auto"/>
              <w:rPr>
                <w:rFonts w:ascii="Arial" w:hAnsi="Arial" w:cs="Arial"/>
                <w:sz w:val="24"/>
                <w:szCs w:val="24"/>
                <w:lang w:val="es-CO"/>
              </w:rPr>
            </w:pPr>
            <w:r w:rsidRPr="00A22AC8">
              <w:rPr>
                <w:rFonts w:ascii="Arial" w:hAnsi="Arial" w:cs="Arial"/>
                <w:sz w:val="24"/>
                <w:szCs w:val="24"/>
                <w:lang w:val="es-CO"/>
              </w:rPr>
              <w:t>Objetivos</w:t>
            </w:r>
          </w:p>
          <w:p w:rsidR="00A22AC8" w:rsidRPr="00A22AC8" w:rsidRDefault="00A22AC8" w:rsidP="00A22AC8">
            <w:pPr>
              <w:spacing w:line="360" w:lineRule="auto"/>
              <w:rPr>
                <w:rFonts w:ascii="Arial" w:hAnsi="Arial" w:cs="Arial"/>
                <w:sz w:val="24"/>
                <w:szCs w:val="24"/>
                <w:lang w:val="es-CO"/>
              </w:rPr>
            </w:pPr>
            <w:r w:rsidRPr="00A22AC8">
              <w:rPr>
                <w:rFonts w:ascii="Arial" w:hAnsi="Arial" w:cs="Arial"/>
                <w:sz w:val="24"/>
                <w:szCs w:val="24"/>
                <w:lang w:val="es-CO"/>
              </w:rPr>
              <w:t>Diagnóstico y pronóstico</w:t>
            </w:r>
          </w:p>
        </w:tc>
      </w:tr>
      <w:tr w:rsidR="00A22AC8" w:rsidRPr="00A22AC8" w:rsidTr="00A22AC8">
        <w:tc>
          <w:tcPr>
            <w:tcW w:w="2660" w:type="dxa"/>
          </w:tcPr>
          <w:p w:rsidR="00A22AC8" w:rsidRPr="00A22AC8" w:rsidRDefault="00A22AC8" w:rsidP="00A22AC8">
            <w:pPr>
              <w:spacing w:line="360" w:lineRule="auto"/>
              <w:rPr>
                <w:rFonts w:ascii="Arial" w:hAnsi="Arial" w:cs="Arial"/>
                <w:b/>
                <w:sz w:val="24"/>
                <w:szCs w:val="24"/>
                <w:lang w:val="es-CO"/>
              </w:rPr>
            </w:pPr>
            <w:r w:rsidRPr="00A22AC8">
              <w:rPr>
                <w:rFonts w:ascii="Arial" w:hAnsi="Arial" w:cs="Arial"/>
                <w:b/>
                <w:sz w:val="24"/>
                <w:szCs w:val="24"/>
                <w:lang w:val="es-CO"/>
              </w:rPr>
              <w:t>Segundo Periodo</w:t>
            </w:r>
          </w:p>
        </w:tc>
        <w:tc>
          <w:tcPr>
            <w:tcW w:w="7938" w:type="dxa"/>
          </w:tcPr>
          <w:p w:rsidR="00A22AC8" w:rsidRPr="00A22AC8" w:rsidRDefault="00A22AC8" w:rsidP="00A22AC8">
            <w:pPr>
              <w:spacing w:line="360" w:lineRule="auto"/>
              <w:jc w:val="left"/>
              <w:rPr>
                <w:rFonts w:ascii="Arial" w:hAnsi="Arial" w:cs="Arial"/>
                <w:sz w:val="24"/>
                <w:szCs w:val="24"/>
                <w:lang w:val="es-CO"/>
              </w:rPr>
            </w:pPr>
            <w:r w:rsidRPr="00A22AC8">
              <w:rPr>
                <w:rFonts w:ascii="Arial" w:hAnsi="Arial" w:cs="Arial"/>
                <w:sz w:val="24"/>
                <w:szCs w:val="24"/>
                <w:lang w:val="es-CO"/>
              </w:rPr>
              <w:t>Construcción del marco teórico y diseño de los instrumentos de recolección de información</w:t>
            </w:r>
          </w:p>
        </w:tc>
      </w:tr>
      <w:tr w:rsidR="00A22AC8" w:rsidRPr="00A22AC8" w:rsidTr="00A22AC8">
        <w:tc>
          <w:tcPr>
            <w:tcW w:w="2660" w:type="dxa"/>
          </w:tcPr>
          <w:p w:rsidR="00A22AC8" w:rsidRPr="00A22AC8" w:rsidRDefault="00A22AC8" w:rsidP="00A22AC8">
            <w:pPr>
              <w:spacing w:line="360" w:lineRule="auto"/>
              <w:rPr>
                <w:rFonts w:ascii="Arial" w:hAnsi="Arial" w:cs="Arial"/>
                <w:b/>
                <w:sz w:val="24"/>
                <w:szCs w:val="24"/>
                <w:lang w:val="es-CO"/>
              </w:rPr>
            </w:pPr>
            <w:r w:rsidRPr="00A22AC8">
              <w:rPr>
                <w:rFonts w:ascii="Arial" w:hAnsi="Arial" w:cs="Arial"/>
                <w:b/>
                <w:sz w:val="24"/>
                <w:szCs w:val="24"/>
                <w:lang w:val="es-CO"/>
              </w:rPr>
              <w:t>Tercer periodo</w:t>
            </w:r>
          </w:p>
        </w:tc>
        <w:tc>
          <w:tcPr>
            <w:tcW w:w="7938" w:type="dxa"/>
          </w:tcPr>
          <w:p w:rsidR="00A22AC8" w:rsidRPr="00A22AC8" w:rsidRDefault="00A22AC8" w:rsidP="00A22AC8">
            <w:pPr>
              <w:spacing w:line="360" w:lineRule="auto"/>
              <w:jc w:val="left"/>
              <w:rPr>
                <w:rFonts w:ascii="Arial" w:hAnsi="Arial" w:cs="Arial"/>
                <w:sz w:val="24"/>
                <w:szCs w:val="24"/>
                <w:lang w:val="es-CO"/>
              </w:rPr>
            </w:pPr>
            <w:r w:rsidRPr="00A22AC8">
              <w:rPr>
                <w:rFonts w:ascii="Arial" w:hAnsi="Arial" w:cs="Arial"/>
                <w:sz w:val="24"/>
                <w:szCs w:val="24"/>
                <w:lang w:val="es-CO"/>
              </w:rPr>
              <w:t>Ejecución de las actividades</w:t>
            </w:r>
          </w:p>
          <w:p w:rsidR="00A22AC8" w:rsidRPr="00A22AC8" w:rsidRDefault="00A22AC8" w:rsidP="00A22AC8">
            <w:pPr>
              <w:spacing w:line="360" w:lineRule="auto"/>
              <w:jc w:val="left"/>
              <w:rPr>
                <w:rFonts w:ascii="Arial" w:hAnsi="Arial" w:cs="Arial"/>
                <w:b/>
                <w:sz w:val="24"/>
                <w:szCs w:val="24"/>
                <w:lang w:val="es-CO"/>
              </w:rPr>
            </w:pPr>
            <w:r w:rsidRPr="00A22AC8">
              <w:rPr>
                <w:rFonts w:ascii="Arial" w:hAnsi="Arial" w:cs="Arial"/>
                <w:sz w:val="24"/>
                <w:szCs w:val="24"/>
                <w:lang w:val="es-CO"/>
              </w:rPr>
              <w:t>Sistematización y análisis de la información</w:t>
            </w:r>
          </w:p>
        </w:tc>
      </w:tr>
      <w:tr w:rsidR="00A22AC8" w:rsidRPr="00A22AC8" w:rsidTr="00A22AC8">
        <w:tc>
          <w:tcPr>
            <w:tcW w:w="2660" w:type="dxa"/>
          </w:tcPr>
          <w:p w:rsidR="00A22AC8" w:rsidRPr="00A22AC8" w:rsidRDefault="00A22AC8" w:rsidP="00A22AC8">
            <w:pPr>
              <w:spacing w:line="360" w:lineRule="auto"/>
              <w:rPr>
                <w:rFonts w:ascii="Arial" w:hAnsi="Arial" w:cs="Arial"/>
                <w:b/>
                <w:sz w:val="24"/>
                <w:szCs w:val="24"/>
                <w:lang w:val="es-CO"/>
              </w:rPr>
            </w:pPr>
            <w:r w:rsidRPr="00A22AC8">
              <w:rPr>
                <w:rFonts w:ascii="Arial" w:hAnsi="Arial" w:cs="Arial"/>
                <w:b/>
                <w:sz w:val="24"/>
                <w:szCs w:val="24"/>
                <w:lang w:val="es-CO"/>
              </w:rPr>
              <w:t>Cuarto Periodo</w:t>
            </w:r>
          </w:p>
        </w:tc>
        <w:tc>
          <w:tcPr>
            <w:tcW w:w="7938" w:type="dxa"/>
          </w:tcPr>
          <w:p w:rsidR="00A22AC8" w:rsidRPr="00A22AC8" w:rsidRDefault="00A22AC8" w:rsidP="00A22AC8">
            <w:pPr>
              <w:spacing w:line="360" w:lineRule="auto"/>
              <w:jc w:val="left"/>
              <w:rPr>
                <w:rFonts w:ascii="Arial" w:hAnsi="Arial" w:cs="Arial"/>
                <w:sz w:val="24"/>
                <w:szCs w:val="24"/>
                <w:lang w:val="es-CO"/>
              </w:rPr>
            </w:pPr>
            <w:r w:rsidRPr="00A22AC8">
              <w:rPr>
                <w:rFonts w:ascii="Arial" w:hAnsi="Arial" w:cs="Arial"/>
                <w:sz w:val="24"/>
                <w:szCs w:val="24"/>
                <w:lang w:val="es-CO"/>
              </w:rPr>
              <w:t>Redacción del informe final</w:t>
            </w:r>
          </w:p>
          <w:p w:rsidR="00A22AC8" w:rsidRPr="00A22AC8" w:rsidRDefault="00A22AC8" w:rsidP="00A22AC8">
            <w:pPr>
              <w:spacing w:line="360" w:lineRule="auto"/>
              <w:jc w:val="left"/>
              <w:rPr>
                <w:rFonts w:ascii="Arial" w:hAnsi="Arial" w:cs="Arial"/>
                <w:sz w:val="24"/>
                <w:szCs w:val="24"/>
                <w:lang w:val="es-CO"/>
              </w:rPr>
            </w:pPr>
            <w:r w:rsidRPr="00A22AC8">
              <w:rPr>
                <w:rFonts w:ascii="Arial" w:hAnsi="Arial" w:cs="Arial"/>
                <w:sz w:val="24"/>
                <w:szCs w:val="24"/>
                <w:lang w:val="es-CO"/>
              </w:rPr>
              <w:t>Socialización de los resultados en la Feria de la ciencia institucional</w:t>
            </w:r>
          </w:p>
        </w:tc>
      </w:tr>
    </w:tbl>
    <w:p w:rsidR="00A22AC8" w:rsidRDefault="00A22AC8" w:rsidP="00A22AC8">
      <w:pPr>
        <w:tabs>
          <w:tab w:val="left" w:pos="3225"/>
        </w:tabs>
        <w:spacing w:line="360" w:lineRule="auto"/>
        <w:rPr>
          <w:rFonts w:ascii="Arial" w:hAnsi="Arial" w:cs="Arial"/>
          <w:sz w:val="24"/>
          <w:szCs w:val="24"/>
          <w:lang w:val="es-CO"/>
        </w:rPr>
      </w:pPr>
    </w:p>
    <w:p w:rsidR="00A22AC8" w:rsidRPr="00A22AC8" w:rsidRDefault="00A22AC8" w:rsidP="00A22AC8">
      <w:pPr>
        <w:tabs>
          <w:tab w:val="left" w:pos="3225"/>
        </w:tabs>
        <w:spacing w:line="360" w:lineRule="auto"/>
        <w:rPr>
          <w:rFonts w:ascii="Arial" w:hAnsi="Arial" w:cs="Arial"/>
          <w:sz w:val="24"/>
          <w:szCs w:val="24"/>
          <w:lang w:val="es-CO"/>
        </w:rPr>
      </w:pPr>
    </w:p>
    <w:p w:rsidR="00187D49" w:rsidRPr="00A22AC8" w:rsidRDefault="00187D49" w:rsidP="00A22AC8">
      <w:pPr>
        <w:tabs>
          <w:tab w:val="left" w:pos="3225"/>
        </w:tabs>
        <w:spacing w:line="360" w:lineRule="auto"/>
        <w:rPr>
          <w:rFonts w:ascii="Arial" w:hAnsi="Arial" w:cs="Arial"/>
          <w:sz w:val="24"/>
          <w:szCs w:val="24"/>
          <w:lang w:val="es-CO"/>
        </w:rPr>
      </w:pPr>
    </w:p>
    <w:p w:rsidR="008323B9" w:rsidRPr="00A22AC8" w:rsidRDefault="001C38F9" w:rsidP="00A22AC8">
      <w:pPr>
        <w:pStyle w:val="Prrafodelista"/>
        <w:numPr>
          <w:ilvl w:val="0"/>
          <w:numId w:val="6"/>
        </w:numPr>
        <w:tabs>
          <w:tab w:val="left" w:pos="3225"/>
        </w:tabs>
        <w:spacing w:line="360" w:lineRule="auto"/>
        <w:rPr>
          <w:rFonts w:ascii="Arial" w:hAnsi="Arial" w:cs="Arial"/>
          <w:b/>
          <w:sz w:val="24"/>
          <w:szCs w:val="24"/>
          <w:lang w:val="es-CO"/>
        </w:rPr>
      </w:pPr>
      <w:r w:rsidRPr="00A22AC8">
        <w:rPr>
          <w:rFonts w:ascii="Arial" w:hAnsi="Arial" w:cs="Arial"/>
          <w:b/>
          <w:sz w:val="24"/>
          <w:szCs w:val="24"/>
          <w:lang w:val="es-CO"/>
        </w:rPr>
        <w:t>Resultados y análisis</w:t>
      </w:r>
      <w:r w:rsidR="00187D49" w:rsidRPr="00A22AC8">
        <w:rPr>
          <w:rFonts w:ascii="Arial" w:hAnsi="Arial" w:cs="Arial"/>
          <w:b/>
          <w:sz w:val="24"/>
          <w:szCs w:val="24"/>
          <w:lang w:val="es-CO"/>
        </w:rPr>
        <w:t xml:space="preserve">: </w:t>
      </w:r>
      <w:r w:rsidR="00187D49" w:rsidRPr="00A22AC8">
        <w:rPr>
          <w:rFonts w:ascii="Arial" w:hAnsi="Arial" w:cs="Arial"/>
          <w:sz w:val="24"/>
          <w:szCs w:val="24"/>
          <w:lang w:val="es-CO"/>
        </w:rPr>
        <w:t>A continuación se presentan</w:t>
      </w:r>
      <w:r w:rsidR="008323B9" w:rsidRPr="00A22AC8">
        <w:rPr>
          <w:rFonts w:ascii="Arial" w:hAnsi="Arial" w:cs="Arial"/>
          <w:sz w:val="24"/>
          <w:szCs w:val="24"/>
          <w:lang w:val="es-CO"/>
        </w:rPr>
        <w:t xml:space="preserve"> los resultados y el análisis que logramos hacer de la información.</w:t>
      </w:r>
    </w:p>
    <w:p w:rsidR="008323B9" w:rsidRPr="00A22AC8" w:rsidRDefault="008323B9" w:rsidP="00A22AC8">
      <w:pPr>
        <w:pStyle w:val="Prrafodelista"/>
        <w:tabs>
          <w:tab w:val="left" w:pos="3225"/>
        </w:tabs>
        <w:spacing w:line="360" w:lineRule="auto"/>
        <w:rPr>
          <w:rFonts w:ascii="Arial" w:hAnsi="Arial" w:cs="Arial"/>
          <w:b/>
          <w:sz w:val="24"/>
          <w:szCs w:val="24"/>
          <w:lang w:val="es-CO"/>
        </w:rPr>
      </w:pPr>
    </w:p>
    <w:p w:rsidR="008323B9" w:rsidRPr="00A22AC8" w:rsidRDefault="008323B9" w:rsidP="00A22AC8">
      <w:pPr>
        <w:pStyle w:val="Prrafodelista"/>
        <w:tabs>
          <w:tab w:val="left" w:pos="3225"/>
        </w:tabs>
        <w:spacing w:line="360" w:lineRule="auto"/>
        <w:rPr>
          <w:rFonts w:ascii="Arial" w:hAnsi="Arial" w:cs="Arial"/>
          <w:b/>
          <w:sz w:val="24"/>
          <w:szCs w:val="24"/>
          <w:lang w:val="es-CO"/>
        </w:rPr>
      </w:pPr>
      <w:r w:rsidRPr="00A22AC8">
        <w:rPr>
          <w:rFonts w:ascii="Arial" w:eastAsiaTheme="minorHAnsi" w:hAnsi="Arial" w:cs="Arial"/>
          <w:kern w:val="0"/>
          <w:sz w:val="24"/>
          <w:szCs w:val="24"/>
          <w:lang w:val="es-CO" w:eastAsia="en-US"/>
        </w:rPr>
        <w:t xml:space="preserve">El trabajo se realizó </w:t>
      </w:r>
      <w:r w:rsidR="0097196A" w:rsidRPr="00A22AC8">
        <w:rPr>
          <w:rFonts w:ascii="Arial" w:eastAsiaTheme="minorHAnsi" w:hAnsi="Arial" w:cs="Arial"/>
          <w:kern w:val="0"/>
          <w:sz w:val="24"/>
          <w:szCs w:val="24"/>
          <w:lang w:val="es-CO" w:eastAsia="en-US"/>
        </w:rPr>
        <w:t xml:space="preserve">con 123 </w:t>
      </w:r>
      <w:r w:rsidRPr="00A22AC8">
        <w:rPr>
          <w:rFonts w:ascii="Arial" w:eastAsiaTheme="minorHAnsi" w:hAnsi="Arial" w:cs="Arial"/>
          <w:kern w:val="0"/>
          <w:sz w:val="24"/>
          <w:szCs w:val="24"/>
          <w:lang w:val="es-CO" w:eastAsia="en-US"/>
        </w:rPr>
        <w:t>estudiantes y dos respuestas fueron excluidas</w:t>
      </w:r>
      <w:r w:rsidR="0097196A" w:rsidRPr="00A22AC8">
        <w:rPr>
          <w:rFonts w:ascii="Arial" w:eastAsiaTheme="minorHAnsi" w:hAnsi="Arial" w:cs="Arial"/>
          <w:kern w:val="0"/>
          <w:sz w:val="24"/>
          <w:szCs w:val="24"/>
          <w:lang w:val="es-CO" w:eastAsia="en-US"/>
        </w:rPr>
        <w:t xml:space="preserve"> </w:t>
      </w:r>
      <w:r w:rsidRPr="00A22AC8">
        <w:rPr>
          <w:rFonts w:ascii="Arial" w:eastAsiaTheme="minorHAnsi" w:hAnsi="Arial" w:cs="Arial"/>
          <w:kern w:val="0"/>
          <w:sz w:val="24"/>
          <w:szCs w:val="24"/>
          <w:lang w:val="es-CO" w:eastAsia="en-US"/>
        </w:rPr>
        <w:t xml:space="preserve">debido a </w:t>
      </w:r>
      <w:r w:rsidR="0097196A" w:rsidRPr="00A22AC8">
        <w:rPr>
          <w:rFonts w:ascii="Arial" w:eastAsiaTheme="minorHAnsi" w:hAnsi="Arial" w:cs="Arial"/>
          <w:kern w:val="0"/>
          <w:sz w:val="24"/>
          <w:szCs w:val="24"/>
          <w:lang w:val="es-CO" w:eastAsia="en-US"/>
        </w:rPr>
        <w:t>que c</w:t>
      </w:r>
      <w:r w:rsidRPr="00A22AC8">
        <w:rPr>
          <w:rFonts w:ascii="Arial" w:eastAsiaTheme="minorHAnsi" w:hAnsi="Arial" w:cs="Arial"/>
          <w:kern w:val="0"/>
          <w:sz w:val="24"/>
          <w:szCs w:val="24"/>
          <w:lang w:val="es-CO" w:eastAsia="en-US"/>
        </w:rPr>
        <w:t>ontestaron de forma ofensiva. En la gráfica 1 se puede apreciar el número de estudiantes encuestados por conjuntos de grados.</w:t>
      </w:r>
    </w:p>
    <w:p w:rsidR="008323B9" w:rsidRPr="00A22AC8" w:rsidRDefault="008323B9" w:rsidP="00A22AC8">
      <w:pPr>
        <w:widowControl/>
        <w:spacing w:after="200" w:line="360" w:lineRule="auto"/>
        <w:jc w:val="center"/>
        <w:rPr>
          <w:rFonts w:ascii="Arial" w:eastAsiaTheme="minorHAnsi" w:hAnsi="Arial" w:cs="Arial"/>
          <w:i/>
          <w:kern w:val="0"/>
          <w:sz w:val="24"/>
          <w:szCs w:val="24"/>
          <w:lang w:val="es-CO" w:eastAsia="en-US"/>
        </w:rPr>
      </w:pPr>
    </w:p>
    <w:tbl>
      <w:tblPr>
        <w:tblStyle w:val="Cuadrculamedia1"/>
        <w:tblpPr w:leftFromText="141" w:rightFromText="141" w:vertAnchor="page" w:horzAnchor="margin" w:tblpXSpec="right" w:tblpY="6616"/>
        <w:tblW w:w="7922" w:type="dxa"/>
        <w:tblLook w:val="04A0" w:firstRow="1" w:lastRow="0" w:firstColumn="1" w:lastColumn="0" w:noHBand="0" w:noVBand="1"/>
      </w:tblPr>
      <w:tblGrid>
        <w:gridCol w:w="2991"/>
        <w:gridCol w:w="1972"/>
        <w:gridCol w:w="2959"/>
      </w:tblGrid>
      <w:tr w:rsidR="00A22AC8" w:rsidRPr="00A22AC8" w:rsidTr="00A22AC8">
        <w:trPr>
          <w:cnfStyle w:val="100000000000" w:firstRow="1" w:lastRow="0" w:firstColumn="0" w:lastColumn="0" w:oddVBand="0" w:evenVBand="0" w:oddHBand="0"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991" w:type="dxa"/>
            <w:noWrap/>
            <w:hideMark/>
          </w:tcPr>
          <w:p w:rsidR="00A22AC8" w:rsidRPr="00A22AC8" w:rsidRDefault="00A22AC8" w:rsidP="00A22AC8">
            <w:pPr>
              <w:widowControl/>
              <w:spacing w:line="360" w:lineRule="auto"/>
              <w:jc w:val="center"/>
              <w:rPr>
                <w:rFonts w:ascii="Arial" w:eastAsia="Times New Roman" w:hAnsi="Arial" w:cs="Arial"/>
                <w:color w:val="000000"/>
                <w:kern w:val="0"/>
                <w:sz w:val="24"/>
                <w:szCs w:val="24"/>
                <w:lang w:val="es-CO" w:eastAsia="es-CO"/>
              </w:rPr>
            </w:pPr>
          </w:p>
        </w:tc>
        <w:tc>
          <w:tcPr>
            <w:tcW w:w="1972" w:type="dxa"/>
            <w:noWrap/>
            <w:hideMark/>
          </w:tcPr>
          <w:p w:rsidR="00A22AC8" w:rsidRPr="00A22AC8" w:rsidRDefault="00A22AC8" w:rsidP="00A22AC8">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Encuestados</w:t>
            </w:r>
          </w:p>
        </w:tc>
        <w:tc>
          <w:tcPr>
            <w:tcW w:w="2959" w:type="dxa"/>
            <w:noWrap/>
            <w:hideMark/>
          </w:tcPr>
          <w:p w:rsidR="00A22AC8" w:rsidRPr="00A22AC8" w:rsidRDefault="00A22AC8" w:rsidP="00A22AC8">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p>
        </w:tc>
      </w:tr>
      <w:tr w:rsidR="00A22AC8" w:rsidRPr="00A22AC8" w:rsidTr="00A22AC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991" w:type="dxa"/>
            <w:noWrap/>
            <w:hideMark/>
          </w:tcPr>
          <w:p w:rsidR="00A22AC8" w:rsidRPr="00A22AC8" w:rsidRDefault="00A22AC8"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Grados</w:t>
            </w:r>
          </w:p>
        </w:tc>
        <w:tc>
          <w:tcPr>
            <w:tcW w:w="1972" w:type="dxa"/>
            <w:noWrap/>
            <w:hideMark/>
          </w:tcPr>
          <w:p w:rsidR="00A22AC8" w:rsidRPr="00A22AC8" w:rsidRDefault="00A22AC8"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Personas</w:t>
            </w:r>
          </w:p>
        </w:tc>
        <w:tc>
          <w:tcPr>
            <w:tcW w:w="2959" w:type="dxa"/>
            <w:noWrap/>
            <w:hideMark/>
          </w:tcPr>
          <w:p w:rsidR="00A22AC8" w:rsidRPr="00A22AC8" w:rsidRDefault="00A22AC8"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Porcentajes%</w:t>
            </w:r>
          </w:p>
        </w:tc>
      </w:tr>
      <w:tr w:rsidR="00A22AC8" w:rsidRPr="00A22AC8" w:rsidTr="00A22AC8">
        <w:trPr>
          <w:trHeight w:val="303"/>
        </w:trPr>
        <w:tc>
          <w:tcPr>
            <w:cnfStyle w:val="001000000000" w:firstRow="0" w:lastRow="0" w:firstColumn="1" w:lastColumn="0" w:oddVBand="0" w:evenVBand="0" w:oddHBand="0" w:evenHBand="0" w:firstRowFirstColumn="0" w:firstRowLastColumn="0" w:lastRowFirstColumn="0" w:lastRowLastColumn="0"/>
            <w:tcW w:w="2991" w:type="dxa"/>
            <w:noWrap/>
            <w:hideMark/>
          </w:tcPr>
          <w:p w:rsidR="00A22AC8" w:rsidRPr="00A22AC8" w:rsidRDefault="00A22AC8"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6º</w:t>
            </w:r>
          </w:p>
        </w:tc>
        <w:tc>
          <w:tcPr>
            <w:tcW w:w="1972" w:type="dxa"/>
            <w:noWrap/>
            <w:hideMark/>
          </w:tcPr>
          <w:p w:rsidR="00A22AC8" w:rsidRPr="00A22AC8" w:rsidRDefault="00A22AC8" w:rsidP="00A22AC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27</w:t>
            </w:r>
          </w:p>
        </w:tc>
        <w:tc>
          <w:tcPr>
            <w:tcW w:w="2959" w:type="dxa"/>
            <w:noWrap/>
            <w:hideMark/>
          </w:tcPr>
          <w:p w:rsidR="00A22AC8" w:rsidRPr="00A22AC8" w:rsidRDefault="00A22AC8" w:rsidP="00A22AC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21,95%</w:t>
            </w:r>
          </w:p>
        </w:tc>
      </w:tr>
      <w:tr w:rsidR="00A22AC8" w:rsidRPr="00A22AC8" w:rsidTr="00A22AC8">
        <w:trPr>
          <w:cnfStyle w:val="000000100000" w:firstRow="0" w:lastRow="0" w:firstColumn="0" w:lastColumn="0" w:oddVBand="0" w:evenVBand="0" w:oddHBand="1" w:evenHBand="0" w:firstRowFirstColumn="0" w:firstRowLastColumn="0" w:lastRowFirstColumn="0" w:lastRowLastColumn="0"/>
          <w:trHeight w:val="303"/>
        </w:trPr>
        <w:tc>
          <w:tcPr>
            <w:cnfStyle w:val="001000000000" w:firstRow="0" w:lastRow="0" w:firstColumn="1" w:lastColumn="0" w:oddVBand="0" w:evenVBand="0" w:oddHBand="0" w:evenHBand="0" w:firstRowFirstColumn="0" w:firstRowLastColumn="0" w:lastRowFirstColumn="0" w:lastRowLastColumn="0"/>
            <w:tcW w:w="2991" w:type="dxa"/>
            <w:noWrap/>
            <w:hideMark/>
          </w:tcPr>
          <w:p w:rsidR="00A22AC8" w:rsidRPr="00A22AC8" w:rsidRDefault="00A22AC8"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7º</w:t>
            </w:r>
          </w:p>
        </w:tc>
        <w:tc>
          <w:tcPr>
            <w:tcW w:w="1972" w:type="dxa"/>
            <w:noWrap/>
            <w:hideMark/>
          </w:tcPr>
          <w:p w:rsidR="00A22AC8" w:rsidRPr="00A22AC8" w:rsidRDefault="00A22AC8"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23</w:t>
            </w:r>
          </w:p>
        </w:tc>
        <w:tc>
          <w:tcPr>
            <w:tcW w:w="2959" w:type="dxa"/>
            <w:noWrap/>
            <w:hideMark/>
          </w:tcPr>
          <w:p w:rsidR="00A22AC8" w:rsidRPr="00A22AC8" w:rsidRDefault="00A22AC8"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18,69%</w:t>
            </w:r>
          </w:p>
        </w:tc>
      </w:tr>
      <w:tr w:rsidR="00A22AC8" w:rsidRPr="00A22AC8" w:rsidTr="00A22AC8">
        <w:trPr>
          <w:trHeight w:val="303"/>
        </w:trPr>
        <w:tc>
          <w:tcPr>
            <w:cnfStyle w:val="001000000000" w:firstRow="0" w:lastRow="0" w:firstColumn="1" w:lastColumn="0" w:oddVBand="0" w:evenVBand="0" w:oddHBand="0" w:evenHBand="0" w:firstRowFirstColumn="0" w:firstRowLastColumn="0" w:lastRowFirstColumn="0" w:lastRowLastColumn="0"/>
            <w:tcW w:w="2991" w:type="dxa"/>
            <w:noWrap/>
            <w:hideMark/>
          </w:tcPr>
          <w:p w:rsidR="00A22AC8" w:rsidRPr="00A22AC8" w:rsidRDefault="00A22AC8"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8º</w:t>
            </w:r>
          </w:p>
        </w:tc>
        <w:tc>
          <w:tcPr>
            <w:tcW w:w="1972" w:type="dxa"/>
            <w:noWrap/>
            <w:hideMark/>
          </w:tcPr>
          <w:p w:rsidR="00A22AC8" w:rsidRPr="00A22AC8" w:rsidRDefault="00A22AC8" w:rsidP="00A22AC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8</w:t>
            </w:r>
          </w:p>
        </w:tc>
        <w:tc>
          <w:tcPr>
            <w:tcW w:w="2959" w:type="dxa"/>
            <w:noWrap/>
            <w:hideMark/>
          </w:tcPr>
          <w:p w:rsidR="00A22AC8" w:rsidRPr="00A22AC8" w:rsidRDefault="00A22AC8" w:rsidP="00A22AC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6,50%</w:t>
            </w:r>
          </w:p>
        </w:tc>
      </w:tr>
      <w:tr w:rsidR="00A22AC8" w:rsidRPr="00A22AC8" w:rsidTr="00A22AC8">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991" w:type="dxa"/>
            <w:noWrap/>
            <w:hideMark/>
          </w:tcPr>
          <w:p w:rsidR="00A22AC8" w:rsidRPr="00A22AC8" w:rsidRDefault="00A22AC8"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9º</w:t>
            </w:r>
          </w:p>
        </w:tc>
        <w:tc>
          <w:tcPr>
            <w:tcW w:w="1972" w:type="dxa"/>
            <w:noWrap/>
            <w:hideMark/>
          </w:tcPr>
          <w:p w:rsidR="00A22AC8" w:rsidRPr="00A22AC8" w:rsidRDefault="00A22AC8"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7</w:t>
            </w:r>
          </w:p>
        </w:tc>
        <w:tc>
          <w:tcPr>
            <w:tcW w:w="2959" w:type="dxa"/>
            <w:noWrap/>
            <w:hideMark/>
          </w:tcPr>
          <w:p w:rsidR="00A22AC8" w:rsidRPr="00A22AC8" w:rsidRDefault="00A22AC8"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5,70%</w:t>
            </w:r>
          </w:p>
        </w:tc>
      </w:tr>
      <w:tr w:rsidR="00A22AC8" w:rsidRPr="00A22AC8" w:rsidTr="00A22AC8">
        <w:trPr>
          <w:trHeight w:val="319"/>
        </w:trPr>
        <w:tc>
          <w:tcPr>
            <w:cnfStyle w:val="001000000000" w:firstRow="0" w:lastRow="0" w:firstColumn="1" w:lastColumn="0" w:oddVBand="0" w:evenVBand="0" w:oddHBand="0" w:evenHBand="0" w:firstRowFirstColumn="0" w:firstRowLastColumn="0" w:lastRowFirstColumn="0" w:lastRowLastColumn="0"/>
            <w:tcW w:w="2991" w:type="dxa"/>
            <w:noWrap/>
            <w:hideMark/>
          </w:tcPr>
          <w:p w:rsidR="00A22AC8" w:rsidRPr="00A22AC8" w:rsidRDefault="00A22AC8"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10º</w:t>
            </w:r>
          </w:p>
        </w:tc>
        <w:tc>
          <w:tcPr>
            <w:tcW w:w="1972" w:type="dxa"/>
            <w:noWrap/>
            <w:hideMark/>
          </w:tcPr>
          <w:p w:rsidR="00A22AC8" w:rsidRPr="00A22AC8" w:rsidRDefault="00A22AC8" w:rsidP="00A22AC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30</w:t>
            </w:r>
          </w:p>
        </w:tc>
        <w:tc>
          <w:tcPr>
            <w:tcW w:w="2959" w:type="dxa"/>
            <w:noWrap/>
            <w:hideMark/>
          </w:tcPr>
          <w:p w:rsidR="00A22AC8" w:rsidRPr="00A22AC8" w:rsidRDefault="00A22AC8" w:rsidP="00A22AC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24,40%</w:t>
            </w:r>
          </w:p>
        </w:tc>
      </w:tr>
      <w:tr w:rsidR="00A22AC8" w:rsidRPr="00A22AC8" w:rsidTr="00A22AC8">
        <w:trPr>
          <w:cnfStyle w:val="000000100000" w:firstRow="0" w:lastRow="0" w:firstColumn="0" w:lastColumn="0" w:oddVBand="0" w:evenVBand="0" w:oddHBand="1" w:evenHBand="0" w:firstRowFirstColumn="0" w:firstRowLastColumn="0" w:lastRowFirstColumn="0" w:lastRowLastColumn="0"/>
          <w:trHeight w:val="319"/>
        </w:trPr>
        <w:tc>
          <w:tcPr>
            <w:cnfStyle w:val="001000000000" w:firstRow="0" w:lastRow="0" w:firstColumn="1" w:lastColumn="0" w:oddVBand="0" w:evenVBand="0" w:oddHBand="0" w:evenHBand="0" w:firstRowFirstColumn="0" w:firstRowLastColumn="0" w:lastRowFirstColumn="0" w:lastRowLastColumn="0"/>
            <w:tcW w:w="2991" w:type="dxa"/>
            <w:noWrap/>
            <w:hideMark/>
          </w:tcPr>
          <w:p w:rsidR="00A22AC8" w:rsidRPr="00A22AC8" w:rsidRDefault="00A22AC8"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11º</w:t>
            </w:r>
          </w:p>
        </w:tc>
        <w:tc>
          <w:tcPr>
            <w:tcW w:w="1972" w:type="dxa"/>
            <w:noWrap/>
            <w:hideMark/>
          </w:tcPr>
          <w:p w:rsidR="00A22AC8" w:rsidRPr="00A22AC8" w:rsidRDefault="00A22AC8"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28</w:t>
            </w:r>
          </w:p>
        </w:tc>
        <w:tc>
          <w:tcPr>
            <w:tcW w:w="2959" w:type="dxa"/>
            <w:noWrap/>
            <w:hideMark/>
          </w:tcPr>
          <w:p w:rsidR="00A22AC8" w:rsidRPr="00A22AC8" w:rsidRDefault="00A22AC8"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22,76%</w:t>
            </w:r>
          </w:p>
        </w:tc>
      </w:tr>
    </w:tbl>
    <w:p w:rsidR="008323B9" w:rsidRDefault="00A22AC8" w:rsidP="00A22AC8">
      <w:pPr>
        <w:widowControl/>
        <w:spacing w:after="200" w:line="360" w:lineRule="auto"/>
        <w:jc w:val="center"/>
        <w:rPr>
          <w:rFonts w:ascii="Arial" w:eastAsiaTheme="minorHAnsi" w:hAnsi="Arial" w:cs="Arial"/>
          <w:b/>
          <w:i/>
          <w:kern w:val="0"/>
          <w:sz w:val="24"/>
          <w:szCs w:val="24"/>
          <w:lang w:val="es-CO" w:eastAsia="en-US"/>
        </w:rPr>
      </w:pPr>
      <w:r w:rsidRPr="00A22AC8">
        <w:rPr>
          <w:rFonts w:ascii="Arial" w:eastAsiaTheme="minorHAnsi" w:hAnsi="Arial" w:cs="Arial"/>
          <w:b/>
          <w:i/>
          <w:kern w:val="0"/>
          <w:sz w:val="24"/>
          <w:szCs w:val="24"/>
          <w:lang w:val="es-CO" w:eastAsia="en-US"/>
        </w:rPr>
        <w:t xml:space="preserve"> </w:t>
      </w:r>
      <w:r w:rsidR="008323B9" w:rsidRPr="00A22AC8">
        <w:rPr>
          <w:rFonts w:ascii="Arial" w:eastAsiaTheme="minorHAnsi" w:hAnsi="Arial" w:cs="Arial"/>
          <w:b/>
          <w:i/>
          <w:kern w:val="0"/>
          <w:sz w:val="24"/>
          <w:szCs w:val="24"/>
          <w:lang w:val="es-CO" w:eastAsia="en-US"/>
        </w:rPr>
        <w:t xml:space="preserve">Gráfica 1. </w:t>
      </w:r>
      <w:r w:rsidR="008323B9" w:rsidRPr="00A22AC8">
        <w:rPr>
          <w:rFonts w:ascii="Arial" w:eastAsiaTheme="minorHAnsi" w:hAnsi="Arial" w:cs="Arial"/>
          <w:i/>
          <w:kern w:val="0"/>
          <w:sz w:val="24"/>
          <w:szCs w:val="24"/>
          <w:lang w:val="es-CO" w:eastAsia="en-US"/>
        </w:rPr>
        <w:t>Estudiantes Encuestados I.E Alfonso Upegui Orozco</w:t>
      </w:r>
    </w:p>
    <w:p w:rsidR="00A22AC8" w:rsidRDefault="00A22AC8" w:rsidP="00A22AC8">
      <w:pPr>
        <w:widowControl/>
        <w:spacing w:after="200" w:line="360" w:lineRule="auto"/>
        <w:jc w:val="center"/>
        <w:rPr>
          <w:rFonts w:ascii="Arial" w:eastAsiaTheme="minorHAnsi" w:hAnsi="Arial" w:cs="Arial"/>
          <w:b/>
          <w:i/>
          <w:kern w:val="0"/>
          <w:sz w:val="24"/>
          <w:szCs w:val="24"/>
          <w:lang w:val="es-CO" w:eastAsia="en-US"/>
        </w:rPr>
      </w:pPr>
    </w:p>
    <w:p w:rsidR="00A22AC8" w:rsidRDefault="00A22AC8" w:rsidP="00A22AC8">
      <w:pPr>
        <w:widowControl/>
        <w:spacing w:after="200" w:line="360" w:lineRule="auto"/>
        <w:jc w:val="center"/>
        <w:rPr>
          <w:rFonts w:ascii="Arial" w:eastAsiaTheme="minorHAnsi" w:hAnsi="Arial" w:cs="Arial"/>
          <w:b/>
          <w:i/>
          <w:kern w:val="0"/>
          <w:sz w:val="24"/>
          <w:szCs w:val="24"/>
          <w:lang w:val="es-CO" w:eastAsia="en-US"/>
        </w:rPr>
      </w:pPr>
    </w:p>
    <w:p w:rsidR="00A22AC8" w:rsidRDefault="00A22AC8" w:rsidP="00A22AC8">
      <w:pPr>
        <w:widowControl/>
        <w:spacing w:after="200" w:line="360" w:lineRule="auto"/>
        <w:jc w:val="center"/>
        <w:rPr>
          <w:rFonts w:ascii="Arial" w:eastAsiaTheme="minorHAnsi" w:hAnsi="Arial" w:cs="Arial"/>
          <w:b/>
          <w:i/>
          <w:kern w:val="0"/>
          <w:sz w:val="24"/>
          <w:szCs w:val="24"/>
          <w:lang w:val="es-CO" w:eastAsia="en-US"/>
        </w:rPr>
      </w:pPr>
    </w:p>
    <w:p w:rsidR="00A22AC8" w:rsidRDefault="00A22AC8" w:rsidP="00A22AC8">
      <w:pPr>
        <w:widowControl/>
        <w:spacing w:after="200" w:line="360" w:lineRule="auto"/>
        <w:jc w:val="center"/>
        <w:rPr>
          <w:rFonts w:ascii="Arial" w:eastAsiaTheme="minorHAnsi" w:hAnsi="Arial" w:cs="Arial"/>
          <w:b/>
          <w:i/>
          <w:kern w:val="0"/>
          <w:sz w:val="24"/>
          <w:szCs w:val="24"/>
          <w:lang w:val="es-CO" w:eastAsia="en-US"/>
        </w:rPr>
      </w:pPr>
    </w:p>
    <w:p w:rsidR="00A22AC8" w:rsidRPr="00A22AC8" w:rsidRDefault="00A22AC8" w:rsidP="00A22AC8">
      <w:pPr>
        <w:widowControl/>
        <w:spacing w:after="200" w:line="360" w:lineRule="auto"/>
        <w:jc w:val="center"/>
        <w:rPr>
          <w:rFonts w:ascii="Arial" w:eastAsiaTheme="minorHAnsi" w:hAnsi="Arial" w:cs="Arial"/>
          <w:b/>
          <w:i/>
          <w:kern w:val="0"/>
          <w:sz w:val="24"/>
          <w:szCs w:val="24"/>
          <w:lang w:val="es-CO" w:eastAsia="en-US"/>
        </w:rPr>
      </w:pPr>
    </w:p>
    <w:p w:rsidR="0097196A" w:rsidRPr="00A22AC8" w:rsidRDefault="0097196A" w:rsidP="00A22AC8">
      <w:pPr>
        <w:widowControl/>
        <w:spacing w:after="200" w:line="360" w:lineRule="auto"/>
        <w:jc w:val="center"/>
        <w:rPr>
          <w:rFonts w:ascii="Arial" w:eastAsiaTheme="minorHAnsi" w:hAnsi="Arial" w:cs="Arial"/>
          <w:i/>
          <w:kern w:val="0"/>
          <w:sz w:val="24"/>
          <w:szCs w:val="24"/>
          <w:lang w:val="es-CO" w:eastAsia="en-US"/>
        </w:rPr>
      </w:pPr>
      <w:r w:rsidRPr="00A22AC8">
        <w:rPr>
          <w:rFonts w:ascii="Arial" w:eastAsiaTheme="minorHAnsi" w:hAnsi="Arial" w:cs="Arial"/>
          <w:noProof/>
          <w:kern w:val="0"/>
          <w:sz w:val="24"/>
          <w:szCs w:val="24"/>
          <w:lang w:val="es-CO" w:eastAsia="es-CO"/>
        </w:rPr>
        <w:lastRenderedPageBreak/>
        <w:drawing>
          <wp:inline distT="0" distB="0" distL="0" distR="0" wp14:anchorId="0B50E150" wp14:editId="38E06436">
            <wp:extent cx="5610225" cy="3000375"/>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97196A" w:rsidRPr="00A22AC8" w:rsidRDefault="0097196A" w:rsidP="00A22AC8">
      <w:pPr>
        <w:widowControl/>
        <w:spacing w:after="200" w:line="360" w:lineRule="auto"/>
        <w:jc w:val="left"/>
        <w:rPr>
          <w:rFonts w:ascii="Arial" w:eastAsiaTheme="minorHAnsi" w:hAnsi="Arial" w:cs="Arial"/>
          <w:kern w:val="0"/>
          <w:sz w:val="24"/>
          <w:szCs w:val="24"/>
          <w:lang w:val="es-CO" w:eastAsia="en-US"/>
        </w:rPr>
      </w:pPr>
    </w:p>
    <w:p w:rsidR="0097196A" w:rsidRPr="00A22AC8" w:rsidRDefault="0097196A" w:rsidP="00A22AC8">
      <w:pPr>
        <w:widowControl/>
        <w:spacing w:after="200" w:line="360" w:lineRule="auto"/>
        <w:rPr>
          <w:rFonts w:ascii="Arial" w:eastAsiaTheme="minorHAnsi" w:hAnsi="Arial" w:cs="Arial"/>
          <w:kern w:val="0"/>
          <w:sz w:val="24"/>
          <w:szCs w:val="24"/>
          <w:lang w:val="es-CO" w:eastAsia="en-US"/>
        </w:rPr>
      </w:pPr>
      <w:r w:rsidRPr="00A22AC8">
        <w:rPr>
          <w:rFonts w:ascii="Arial" w:eastAsiaTheme="minorHAnsi" w:hAnsi="Arial" w:cs="Arial"/>
          <w:kern w:val="0"/>
          <w:sz w:val="24"/>
          <w:szCs w:val="24"/>
          <w:lang w:val="es-CO" w:eastAsia="en-US"/>
        </w:rPr>
        <w:t>En esta gráfica se observa la muestra que se toma de todo el colegio en los diferentes grados de la I.E Alfonso Upegui Orozco. La mayor cantidad de personas encuestadas fueron los del grado</w:t>
      </w:r>
      <w:r w:rsidR="008323B9" w:rsidRPr="00A22AC8">
        <w:rPr>
          <w:rFonts w:ascii="Arial" w:eastAsiaTheme="minorHAnsi" w:hAnsi="Arial" w:cs="Arial"/>
          <w:kern w:val="0"/>
          <w:sz w:val="24"/>
          <w:szCs w:val="24"/>
          <w:lang w:val="es-CO" w:eastAsia="en-US"/>
        </w:rPr>
        <w:t>s</w:t>
      </w:r>
      <w:r w:rsidRPr="00A22AC8">
        <w:rPr>
          <w:rFonts w:ascii="Arial" w:eastAsiaTheme="minorHAnsi" w:hAnsi="Arial" w:cs="Arial"/>
          <w:kern w:val="0"/>
          <w:sz w:val="24"/>
          <w:szCs w:val="24"/>
          <w:lang w:val="es-CO" w:eastAsia="en-US"/>
        </w:rPr>
        <w:t xml:space="preserve"> </w:t>
      </w:r>
      <w:r w:rsidR="008323B9" w:rsidRPr="00A22AC8">
        <w:rPr>
          <w:rFonts w:ascii="Arial" w:eastAsiaTheme="minorHAnsi" w:hAnsi="Arial" w:cs="Arial"/>
          <w:kern w:val="0"/>
          <w:sz w:val="24"/>
          <w:szCs w:val="24"/>
          <w:lang w:val="es-CO" w:eastAsia="en-US"/>
        </w:rPr>
        <w:t>6, 7, 10 y 11. Esto, debido a que los grados octavo y noveno no estaban disponibles al momento de la realización de la encuesta, por lo que los estudiantes que se registran fueron encuestados en las horas de descanso.</w:t>
      </w:r>
    </w:p>
    <w:p w:rsidR="0097196A" w:rsidRPr="00A22AC8" w:rsidRDefault="0097196A" w:rsidP="00A22AC8">
      <w:pPr>
        <w:widowControl/>
        <w:spacing w:after="200" w:line="360" w:lineRule="auto"/>
        <w:jc w:val="left"/>
        <w:rPr>
          <w:rFonts w:ascii="Arial" w:eastAsiaTheme="minorHAnsi" w:hAnsi="Arial" w:cs="Arial"/>
          <w:i/>
          <w:kern w:val="0"/>
          <w:sz w:val="24"/>
          <w:szCs w:val="24"/>
          <w:lang w:val="es-CO" w:eastAsia="en-US"/>
        </w:rPr>
      </w:pPr>
    </w:p>
    <w:p w:rsidR="0097196A" w:rsidRPr="00A22AC8" w:rsidRDefault="00FF157C" w:rsidP="00A22AC8">
      <w:pPr>
        <w:widowControl/>
        <w:spacing w:after="200" w:line="360" w:lineRule="auto"/>
        <w:jc w:val="center"/>
        <w:rPr>
          <w:rFonts w:ascii="Arial" w:eastAsiaTheme="minorHAnsi" w:hAnsi="Arial" w:cs="Arial"/>
          <w:i/>
          <w:kern w:val="0"/>
          <w:sz w:val="24"/>
          <w:szCs w:val="24"/>
          <w:lang w:val="es-CO" w:eastAsia="en-US"/>
        </w:rPr>
      </w:pPr>
      <w:r w:rsidRPr="00A22AC8">
        <w:rPr>
          <w:rFonts w:ascii="Arial" w:eastAsiaTheme="minorHAnsi" w:hAnsi="Arial" w:cs="Arial"/>
          <w:b/>
          <w:i/>
          <w:kern w:val="0"/>
          <w:sz w:val="24"/>
          <w:szCs w:val="24"/>
          <w:lang w:val="es-CO" w:eastAsia="en-US"/>
        </w:rPr>
        <w:t>G</w:t>
      </w:r>
      <w:r w:rsidR="00A22AC8">
        <w:rPr>
          <w:rFonts w:ascii="Arial" w:eastAsiaTheme="minorHAnsi" w:hAnsi="Arial" w:cs="Arial"/>
          <w:b/>
          <w:i/>
          <w:kern w:val="0"/>
          <w:sz w:val="24"/>
          <w:szCs w:val="24"/>
          <w:lang w:val="es-CO" w:eastAsia="en-US"/>
        </w:rPr>
        <w:t>rá</w:t>
      </w:r>
      <w:r w:rsidRPr="00A22AC8">
        <w:rPr>
          <w:rFonts w:ascii="Arial" w:eastAsiaTheme="minorHAnsi" w:hAnsi="Arial" w:cs="Arial"/>
          <w:b/>
          <w:i/>
          <w:kern w:val="0"/>
          <w:sz w:val="24"/>
          <w:szCs w:val="24"/>
          <w:lang w:val="es-CO" w:eastAsia="en-US"/>
        </w:rPr>
        <w:t>fica 2</w:t>
      </w:r>
      <w:r w:rsidR="0097196A" w:rsidRPr="00A22AC8">
        <w:rPr>
          <w:rFonts w:ascii="Arial" w:eastAsiaTheme="minorHAnsi" w:hAnsi="Arial" w:cs="Arial"/>
          <w:i/>
          <w:kern w:val="0"/>
          <w:sz w:val="24"/>
          <w:szCs w:val="24"/>
          <w:lang w:val="es-CO" w:eastAsia="en-US"/>
        </w:rPr>
        <w:t>.</w:t>
      </w:r>
      <w:r w:rsidRPr="00A22AC8">
        <w:rPr>
          <w:rFonts w:ascii="Arial" w:eastAsiaTheme="minorHAnsi" w:hAnsi="Arial" w:cs="Arial"/>
          <w:i/>
          <w:kern w:val="0"/>
          <w:sz w:val="24"/>
          <w:szCs w:val="24"/>
          <w:lang w:val="es-CO" w:eastAsia="en-US"/>
        </w:rPr>
        <w:t xml:space="preserve"> Tiempo que dedican los estudiantes a la lectura</w:t>
      </w:r>
      <w:r w:rsidRPr="00A22AC8">
        <w:rPr>
          <w:rFonts w:ascii="Arial" w:eastAsiaTheme="minorHAnsi" w:hAnsi="Arial" w:cs="Arial"/>
          <w:b/>
          <w:i/>
          <w:kern w:val="0"/>
          <w:sz w:val="24"/>
          <w:szCs w:val="24"/>
          <w:lang w:val="es-CO" w:eastAsia="en-US"/>
        </w:rPr>
        <w:t>.</w:t>
      </w:r>
    </w:p>
    <w:tbl>
      <w:tblPr>
        <w:tblStyle w:val="Sombreadoclaro"/>
        <w:tblW w:w="8923" w:type="dxa"/>
        <w:tblLook w:val="04A0" w:firstRow="1" w:lastRow="0" w:firstColumn="1" w:lastColumn="0" w:noHBand="0" w:noVBand="1"/>
      </w:tblPr>
      <w:tblGrid>
        <w:gridCol w:w="4292"/>
        <w:gridCol w:w="2575"/>
        <w:gridCol w:w="2056"/>
      </w:tblGrid>
      <w:tr w:rsidR="0097196A" w:rsidRPr="00A22AC8" w:rsidTr="0000076D">
        <w:trPr>
          <w:cnfStyle w:val="100000000000" w:firstRow="1" w:lastRow="0" w:firstColumn="0" w:lastColumn="0" w:oddVBand="0" w:evenVBand="0" w:oddHBand="0"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292"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Tiempo que le dedica a la Lectura</w:t>
            </w:r>
          </w:p>
        </w:tc>
        <w:tc>
          <w:tcPr>
            <w:tcW w:w="2575" w:type="dxa"/>
            <w:noWrap/>
            <w:hideMark/>
          </w:tcPr>
          <w:p w:rsidR="0097196A" w:rsidRPr="00A22AC8" w:rsidRDefault="0097196A" w:rsidP="00A22AC8">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Personas</w:t>
            </w:r>
          </w:p>
        </w:tc>
        <w:tc>
          <w:tcPr>
            <w:tcW w:w="2056" w:type="dxa"/>
            <w:noWrap/>
            <w:hideMark/>
          </w:tcPr>
          <w:p w:rsidR="0097196A" w:rsidRPr="00A22AC8" w:rsidRDefault="0097196A" w:rsidP="00A22AC8">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Porcentaje%</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292"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Nada, muy poco, lo mínimo</w:t>
            </w:r>
          </w:p>
        </w:tc>
        <w:tc>
          <w:tcPr>
            <w:tcW w:w="2575"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8</w:t>
            </w:r>
          </w:p>
        </w:tc>
        <w:tc>
          <w:tcPr>
            <w:tcW w:w="2056"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6,52%</w:t>
            </w:r>
          </w:p>
        </w:tc>
      </w:tr>
      <w:tr w:rsidR="0097196A" w:rsidRPr="00A22AC8" w:rsidTr="0000076D">
        <w:trPr>
          <w:trHeight w:val="328"/>
        </w:trPr>
        <w:tc>
          <w:tcPr>
            <w:cnfStyle w:val="001000000000" w:firstRow="0" w:lastRow="0" w:firstColumn="1" w:lastColumn="0" w:oddVBand="0" w:evenVBand="0" w:oddHBand="0" w:evenHBand="0" w:firstRowFirstColumn="0" w:firstRowLastColumn="0" w:lastRowFirstColumn="0" w:lastRowLastColumn="0"/>
            <w:tcW w:w="4292"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De 10 a 30 minutos</w:t>
            </w:r>
          </w:p>
        </w:tc>
        <w:tc>
          <w:tcPr>
            <w:tcW w:w="2575" w:type="dxa"/>
            <w:noWrap/>
            <w:hideMark/>
          </w:tcPr>
          <w:p w:rsidR="0097196A" w:rsidRPr="00A22AC8" w:rsidRDefault="0097196A" w:rsidP="00A22AC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66</w:t>
            </w:r>
          </w:p>
        </w:tc>
        <w:tc>
          <w:tcPr>
            <w:tcW w:w="2056" w:type="dxa"/>
            <w:noWrap/>
            <w:hideMark/>
          </w:tcPr>
          <w:p w:rsidR="0097196A" w:rsidRPr="00A22AC8" w:rsidRDefault="0097196A" w:rsidP="00A22AC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53,65%</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292"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De 30 a 60 minutos</w:t>
            </w:r>
          </w:p>
        </w:tc>
        <w:tc>
          <w:tcPr>
            <w:tcW w:w="2575"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34</w:t>
            </w:r>
          </w:p>
        </w:tc>
        <w:tc>
          <w:tcPr>
            <w:tcW w:w="2056"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27,64%</w:t>
            </w:r>
          </w:p>
        </w:tc>
      </w:tr>
      <w:tr w:rsidR="0097196A" w:rsidRPr="00A22AC8" w:rsidTr="0000076D">
        <w:trPr>
          <w:trHeight w:val="328"/>
        </w:trPr>
        <w:tc>
          <w:tcPr>
            <w:cnfStyle w:val="001000000000" w:firstRow="0" w:lastRow="0" w:firstColumn="1" w:lastColumn="0" w:oddVBand="0" w:evenVBand="0" w:oddHBand="0" w:evenHBand="0" w:firstRowFirstColumn="0" w:firstRowLastColumn="0" w:lastRowFirstColumn="0" w:lastRowLastColumn="0"/>
            <w:tcW w:w="4292"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De 60 a 120 minutos</w:t>
            </w:r>
          </w:p>
        </w:tc>
        <w:tc>
          <w:tcPr>
            <w:tcW w:w="2575" w:type="dxa"/>
            <w:noWrap/>
            <w:hideMark/>
          </w:tcPr>
          <w:p w:rsidR="0097196A" w:rsidRPr="00A22AC8" w:rsidRDefault="0097196A" w:rsidP="00A22AC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10</w:t>
            </w:r>
          </w:p>
        </w:tc>
        <w:tc>
          <w:tcPr>
            <w:tcW w:w="2056" w:type="dxa"/>
            <w:noWrap/>
            <w:hideMark/>
          </w:tcPr>
          <w:p w:rsidR="0097196A" w:rsidRPr="00A22AC8" w:rsidRDefault="0097196A" w:rsidP="00A22AC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8,13%</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292"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Mucho tiempo, lo máximo</w:t>
            </w:r>
          </w:p>
        </w:tc>
        <w:tc>
          <w:tcPr>
            <w:tcW w:w="2575"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5</w:t>
            </w:r>
          </w:p>
        </w:tc>
        <w:tc>
          <w:tcPr>
            <w:tcW w:w="2056"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4,06%</w:t>
            </w:r>
          </w:p>
        </w:tc>
      </w:tr>
    </w:tbl>
    <w:p w:rsidR="0097196A" w:rsidRPr="00A22AC8" w:rsidRDefault="0097196A" w:rsidP="00A22AC8">
      <w:pPr>
        <w:widowControl/>
        <w:spacing w:after="200" w:line="360" w:lineRule="auto"/>
        <w:jc w:val="center"/>
        <w:rPr>
          <w:rFonts w:ascii="Arial" w:eastAsiaTheme="minorHAnsi" w:hAnsi="Arial" w:cs="Arial"/>
          <w:i/>
          <w:kern w:val="0"/>
          <w:sz w:val="24"/>
          <w:szCs w:val="24"/>
          <w:lang w:val="es-CO" w:eastAsia="en-US"/>
        </w:rPr>
      </w:pPr>
    </w:p>
    <w:p w:rsidR="0097196A" w:rsidRPr="00A22AC8" w:rsidRDefault="0097196A" w:rsidP="00A22AC8">
      <w:pPr>
        <w:widowControl/>
        <w:spacing w:after="200" w:line="360" w:lineRule="auto"/>
        <w:jc w:val="center"/>
        <w:rPr>
          <w:rFonts w:ascii="Arial" w:eastAsiaTheme="minorHAnsi" w:hAnsi="Arial" w:cs="Arial"/>
          <w:i/>
          <w:kern w:val="0"/>
          <w:sz w:val="24"/>
          <w:szCs w:val="24"/>
          <w:lang w:val="es-CO" w:eastAsia="en-US"/>
        </w:rPr>
      </w:pPr>
      <w:r w:rsidRPr="00A22AC8">
        <w:rPr>
          <w:rFonts w:ascii="Arial" w:eastAsiaTheme="minorHAnsi" w:hAnsi="Arial" w:cs="Arial"/>
          <w:noProof/>
          <w:kern w:val="0"/>
          <w:sz w:val="24"/>
          <w:szCs w:val="24"/>
          <w:lang w:val="es-CO" w:eastAsia="es-CO"/>
        </w:rPr>
        <w:lastRenderedPageBreak/>
        <w:drawing>
          <wp:inline distT="0" distB="0" distL="0" distR="0" wp14:anchorId="7601C42C" wp14:editId="3CCFC37F">
            <wp:extent cx="6019800" cy="33528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FF157C" w:rsidRPr="00A22AC8" w:rsidRDefault="0097196A" w:rsidP="00A22AC8">
      <w:pPr>
        <w:widowControl/>
        <w:spacing w:after="200" w:line="360" w:lineRule="auto"/>
        <w:rPr>
          <w:rFonts w:ascii="Arial" w:eastAsiaTheme="minorHAnsi" w:hAnsi="Arial" w:cs="Arial"/>
          <w:kern w:val="0"/>
          <w:sz w:val="24"/>
          <w:szCs w:val="24"/>
          <w:lang w:val="es-CO" w:eastAsia="en-US"/>
        </w:rPr>
      </w:pPr>
      <w:r w:rsidRPr="00A22AC8">
        <w:rPr>
          <w:rFonts w:ascii="Arial" w:eastAsiaTheme="minorHAnsi" w:hAnsi="Arial" w:cs="Arial"/>
          <w:kern w:val="0"/>
          <w:sz w:val="24"/>
          <w:szCs w:val="24"/>
          <w:lang w:val="es-CO" w:eastAsia="en-US"/>
        </w:rPr>
        <w:t>En la gráfica</w:t>
      </w:r>
      <w:r w:rsidR="00FF157C" w:rsidRPr="00A22AC8">
        <w:rPr>
          <w:rFonts w:ascii="Arial" w:eastAsiaTheme="minorHAnsi" w:hAnsi="Arial" w:cs="Arial"/>
          <w:kern w:val="0"/>
          <w:sz w:val="24"/>
          <w:szCs w:val="24"/>
          <w:lang w:val="es-CO" w:eastAsia="en-US"/>
        </w:rPr>
        <w:t xml:space="preserve"> 2</w:t>
      </w:r>
      <w:r w:rsidRPr="00A22AC8">
        <w:rPr>
          <w:rFonts w:ascii="Arial" w:eastAsiaTheme="minorHAnsi" w:hAnsi="Arial" w:cs="Arial"/>
          <w:kern w:val="0"/>
          <w:sz w:val="24"/>
          <w:szCs w:val="24"/>
          <w:lang w:val="es-CO" w:eastAsia="en-US"/>
        </w:rPr>
        <w:t xml:space="preserve"> se muestra cuanto  tiempo leen los estudiantes de la I.E Alfonso Upegui Orozco. En primer lugar la mayoría de los estudiantes encuestados (54%) leen de 10 a 30 minutos, en segundo lugar los estudiantes encuestados (28%) leen de 30 a 60 minutos, en tercer lugar los estudiantes encuestados (8%) leen de 60 a 120 minutos, en cuarto lugar los estudiantes encuestados (6%) no leen nada o demasiado poco y en quinto lugar los estudiantes encuestados (4%) leen demasiado o más de 120 minutos.</w:t>
      </w:r>
      <w:r w:rsidR="00FF157C" w:rsidRPr="00A22AC8">
        <w:rPr>
          <w:rFonts w:ascii="Arial" w:eastAsiaTheme="minorHAnsi" w:hAnsi="Arial" w:cs="Arial"/>
          <w:kern w:val="0"/>
          <w:sz w:val="24"/>
          <w:szCs w:val="24"/>
          <w:lang w:val="es-CO" w:eastAsia="en-US"/>
        </w:rPr>
        <w:t xml:space="preserve"> Se puede destacar en este apartado que la mayoría de los estudiantes dedican muy poco tiempo a la lectura, por lo que se hace necesario que se implementen actividades en la institución para motivar la lectura.</w:t>
      </w:r>
    </w:p>
    <w:p w:rsidR="0097196A" w:rsidRPr="00A22AC8" w:rsidRDefault="00A22AC8" w:rsidP="00A22AC8">
      <w:pPr>
        <w:widowControl/>
        <w:spacing w:after="200" w:line="360" w:lineRule="auto"/>
        <w:jc w:val="center"/>
        <w:rPr>
          <w:rFonts w:ascii="Arial" w:eastAsiaTheme="minorHAnsi" w:hAnsi="Arial" w:cs="Arial"/>
          <w:i/>
          <w:kern w:val="0"/>
          <w:sz w:val="24"/>
          <w:szCs w:val="24"/>
          <w:lang w:val="es-CO" w:eastAsia="en-US"/>
        </w:rPr>
      </w:pPr>
      <w:r>
        <w:rPr>
          <w:rFonts w:ascii="Arial" w:eastAsiaTheme="minorHAnsi" w:hAnsi="Arial" w:cs="Arial"/>
          <w:b/>
          <w:i/>
          <w:kern w:val="0"/>
          <w:sz w:val="24"/>
          <w:szCs w:val="24"/>
          <w:lang w:val="es-CO" w:eastAsia="en-US"/>
        </w:rPr>
        <w:t>Grá</w:t>
      </w:r>
      <w:r w:rsidR="00FF157C" w:rsidRPr="00A22AC8">
        <w:rPr>
          <w:rFonts w:ascii="Arial" w:eastAsiaTheme="minorHAnsi" w:hAnsi="Arial" w:cs="Arial"/>
          <w:b/>
          <w:i/>
          <w:kern w:val="0"/>
          <w:sz w:val="24"/>
          <w:szCs w:val="24"/>
          <w:lang w:val="es-CO" w:eastAsia="en-US"/>
        </w:rPr>
        <w:t>fica 3</w:t>
      </w:r>
      <w:r w:rsidR="00FF157C" w:rsidRPr="00A22AC8">
        <w:rPr>
          <w:rFonts w:ascii="Arial" w:eastAsiaTheme="minorHAnsi" w:hAnsi="Arial" w:cs="Arial"/>
          <w:i/>
          <w:kern w:val="0"/>
          <w:sz w:val="24"/>
          <w:szCs w:val="24"/>
          <w:lang w:val="es-CO" w:eastAsia="en-US"/>
        </w:rPr>
        <w:t>. Gusto por la lectura</w:t>
      </w:r>
    </w:p>
    <w:tbl>
      <w:tblPr>
        <w:tblStyle w:val="Sombreadomedio2-nfasis1"/>
        <w:tblW w:w="4218" w:type="dxa"/>
        <w:tblInd w:w="2829" w:type="dxa"/>
        <w:tblLook w:val="04A0" w:firstRow="1" w:lastRow="0" w:firstColumn="1" w:lastColumn="0" w:noHBand="0" w:noVBand="1"/>
      </w:tblPr>
      <w:tblGrid>
        <w:gridCol w:w="1962"/>
        <w:gridCol w:w="1297"/>
        <w:gridCol w:w="1444"/>
      </w:tblGrid>
      <w:tr w:rsidR="0097196A" w:rsidRPr="00A22AC8" w:rsidTr="0000076D">
        <w:trPr>
          <w:cnfStyle w:val="100000000000" w:firstRow="1" w:lastRow="0" w:firstColumn="0" w:lastColumn="0" w:oddVBand="0" w:evenVBand="0" w:oddHBand="0" w:evenHBand="0" w:firstRowFirstColumn="0" w:firstRowLastColumn="0" w:lastRowFirstColumn="0" w:lastRowLastColumn="0"/>
          <w:trHeight w:val="366"/>
        </w:trPr>
        <w:tc>
          <w:tcPr>
            <w:cnfStyle w:val="001000000100" w:firstRow="0" w:lastRow="0" w:firstColumn="1" w:lastColumn="0" w:oddVBand="0" w:evenVBand="0" w:oddHBand="0" w:evenHBand="0" w:firstRowFirstColumn="1" w:firstRowLastColumn="0" w:lastRowFirstColumn="0" w:lastRowLastColumn="0"/>
            <w:tcW w:w="1962"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¿Te gusta leer?</w:t>
            </w:r>
          </w:p>
        </w:tc>
        <w:tc>
          <w:tcPr>
            <w:tcW w:w="1048" w:type="dxa"/>
            <w:hideMark/>
          </w:tcPr>
          <w:p w:rsidR="0097196A" w:rsidRPr="00A22AC8" w:rsidRDefault="0097196A" w:rsidP="00A22AC8">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Personas</w:t>
            </w:r>
          </w:p>
        </w:tc>
        <w:tc>
          <w:tcPr>
            <w:tcW w:w="1208" w:type="dxa"/>
            <w:noWrap/>
            <w:hideMark/>
          </w:tcPr>
          <w:p w:rsidR="0097196A" w:rsidRPr="00A22AC8" w:rsidRDefault="0097196A" w:rsidP="00A22AC8">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Porcentaje</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1962" w:type="dxa"/>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Si</w:t>
            </w:r>
          </w:p>
        </w:tc>
        <w:tc>
          <w:tcPr>
            <w:tcW w:w="1048"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96</w:t>
            </w:r>
          </w:p>
        </w:tc>
        <w:tc>
          <w:tcPr>
            <w:tcW w:w="1208"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78,04%</w:t>
            </w:r>
          </w:p>
        </w:tc>
      </w:tr>
      <w:tr w:rsidR="0097196A" w:rsidRPr="00A22AC8" w:rsidTr="0000076D">
        <w:trPr>
          <w:trHeight w:val="366"/>
        </w:trPr>
        <w:tc>
          <w:tcPr>
            <w:cnfStyle w:val="001000000000" w:firstRow="0" w:lastRow="0" w:firstColumn="1" w:lastColumn="0" w:oddVBand="0" w:evenVBand="0" w:oddHBand="0" w:evenHBand="0" w:firstRowFirstColumn="0" w:firstRowLastColumn="0" w:lastRowFirstColumn="0" w:lastRowLastColumn="0"/>
            <w:tcW w:w="1962" w:type="dxa"/>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No</w:t>
            </w:r>
          </w:p>
        </w:tc>
        <w:tc>
          <w:tcPr>
            <w:tcW w:w="1048" w:type="dxa"/>
            <w:noWrap/>
            <w:hideMark/>
          </w:tcPr>
          <w:p w:rsidR="0097196A" w:rsidRPr="00A22AC8" w:rsidRDefault="0097196A" w:rsidP="00A22AC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27</w:t>
            </w:r>
          </w:p>
        </w:tc>
        <w:tc>
          <w:tcPr>
            <w:tcW w:w="1208" w:type="dxa"/>
            <w:noWrap/>
            <w:hideMark/>
          </w:tcPr>
          <w:p w:rsidR="0097196A" w:rsidRPr="00A22AC8" w:rsidRDefault="0097196A" w:rsidP="00A22AC8">
            <w:pPr>
              <w:widowControl/>
              <w:spacing w:line="36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21,96%</w:t>
            </w:r>
          </w:p>
        </w:tc>
      </w:tr>
    </w:tbl>
    <w:p w:rsidR="0097196A" w:rsidRPr="00A22AC8" w:rsidRDefault="0097196A" w:rsidP="00A22AC8">
      <w:pPr>
        <w:widowControl/>
        <w:spacing w:after="200" w:line="360" w:lineRule="auto"/>
        <w:jc w:val="center"/>
        <w:rPr>
          <w:rFonts w:ascii="Arial" w:eastAsiaTheme="minorHAnsi" w:hAnsi="Arial" w:cs="Arial"/>
          <w:i/>
          <w:kern w:val="0"/>
          <w:sz w:val="24"/>
          <w:szCs w:val="24"/>
          <w:lang w:val="es-CO" w:eastAsia="en-US"/>
        </w:rPr>
      </w:pPr>
    </w:p>
    <w:p w:rsidR="0097196A" w:rsidRPr="00A22AC8" w:rsidRDefault="0097196A" w:rsidP="00A22AC8">
      <w:pPr>
        <w:widowControl/>
        <w:spacing w:after="200" w:line="360" w:lineRule="auto"/>
        <w:jc w:val="center"/>
        <w:rPr>
          <w:rFonts w:ascii="Arial" w:eastAsiaTheme="minorHAnsi" w:hAnsi="Arial" w:cs="Arial"/>
          <w:i/>
          <w:kern w:val="0"/>
          <w:sz w:val="24"/>
          <w:szCs w:val="24"/>
          <w:lang w:val="es-CO" w:eastAsia="en-US"/>
        </w:rPr>
      </w:pPr>
      <w:r w:rsidRPr="00A22AC8">
        <w:rPr>
          <w:rFonts w:ascii="Arial" w:eastAsiaTheme="minorHAnsi" w:hAnsi="Arial" w:cs="Arial"/>
          <w:noProof/>
          <w:kern w:val="0"/>
          <w:sz w:val="24"/>
          <w:szCs w:val="24"/>
          <w:lang w:val="es-CO" w:eastAsia="es-CO"/>
        </w:rPr>
        <w:lastRenderedPageBreak/>
        <w:drawing>
          <wp:inline distT="0" distB="0" distL="0" distR="0" wp14:anchorId="098BAE31" wp14:editId="4EA6331D">
            <wp:extent cx="4552950" cy="3495675"/>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7196A" w:rsidRPr="00A22AC8" w:rsidRDefault="0097196A" w:rsidP="00A22AC8">
      <w:pPr>
        <w:widowControl/>
        <w:spacing w:after="200" w:line="360" w:lineRule="auto"/>
        <w:rPr>
          <w:rFonts w:ascii="Arial" w:eastAsiaTheme="minorHAnsi" w:hAnsi="Arial" w:cs="Arial"/>
          <w:kern w:val="0"/>
          <w:sz w:val="24"/>
          <w:szCs w:val="24"/>
          <w:lang w:val="es-CO" w:eastAsia="en-US"/>
        </w:rPr>
      </w:pPr>
    </w:p>
    <w:p w:rsidR="0097196A" w:rsidRPr="00A22AC8" w:rsidRDefault="0097196A" w:rsidP="00A22AC8">
      <w:pPr>
        <w:widowControl/>
        <w:spacing w:after="200" w:line="360" w:lineRule="auto"/>
        <w:rPr>
          <w:rFonts w:ascii="Arial" w:eastAsiaTheme="minorHAnsi" w:hAnsi="Arial" w:cs="Arial"/>
          <w:kern w:val="0"/>
          <w:sz w:val="24"/>
          <w:szCs w:val="24"/>
          <w:lang w:val="es-CO" w:eastAsia="en-US"/>
        </w:rPr>
      </w:pPr>
      <w:r w:rsidRPr="00A22AC8">
        <w:rPr>
          <w:rFonts w:ascii="Arial" w:eastAsiaTheme="minorHAnsi" w:hAnsi="Arial" w:cs="Arial"/>
          <w:kern w:val="0"/>
          <w:sz w:val="24"/>
          <w:szCs w:val="24"/>
          <w:lang w:val="es-CO" w:eastAsia="en-US"/>
        </w:rPr>
        <w:t xml:space="preserve">En </w:t>
      </w:r>
      <w:r w:rsidR="00FF157C" w:rsidRPr="00A22AC8">
        <w:rPr>
          <w:rFonts w:ascii="Arial" w:eastAsiaTheme="minorHAnsi" w:hAnsi="Arial" w:cs="Arial"/>
          <w:kern w:val="0"/>
          <w:sz w:val="24"/>
          <w:szCs w:val="24"/>
          <w:lang w:val="es-CO" w:eastAsia="en-US"/>
        </w:rPr>
        <w:t>la</w:t>
      </w:r>
      <w:r w:rsidRPr="00A22AC8">
        <w:rPr>
          <w:rFonts w:ascii="Arial" w:eastAsiaTheme="minorHAnsi" w:hAnsi="Arial" w:cs="Arial"/>
          <w:kern w:val="0"/>
          <w:sz w:val="24"/>
          <w:szCs w:val="24"/>
          <w:lang w:val="es-CO" w:eastAsia="en-US"/>
        </w:rPr>
        <w:t xml:space="preserve"> gráfica</w:t>
      </w:r>
      <w:r w:rsidR="00FF157C" w:rsidRPr="00A22AC8">
        <w:rPr>
          <w:rFonts w:ascii="Arial" w:eastAsiaTheme="minorHAnsi" w:hAnsi="Arial" w:cs="Arial"/>
          <w:kern w:val="0"/>
          <w:sz w:val="24"/>
          <w:szCs w:val="24"/>
          <w:lang w:val="es-CO" w:eastAsia="en-US"/>
        </w:rPr>
        <w:t xml:space="preserve"> 3 se observa </w:t>
      </w:r>
      <w:r w:rsidRPr="00A22AC8">
        <w:rPr>
          <w:rFonts w:ascii="Arial" w:eastAsiaTheme="minorHAnsi" w:hAnsi="Arial" w:cs="Arial"/>
          <w:kern w:val="0"/>
          <w:sz w:val="24"/>
          <w:szCs w:val="24"/>
          <w:lang w:val="es-CO" w:eastAsia="en-US"/>
        </w:rPr>
        <w:t xml:space="preserve">la cantidad de estudiantes que respondieron a la pregunta </w:t>
      </w:r>
      <w:r w:rsidRPr="00A22AC8">
        <w:rPr>
          <w:rFonts w:ascii="Arial" w:eastAsiaTheme="minorHAnsi" w:hAnsi="Arial" w:cs="Arial"/>
          <w:i/>
          <w:kern w:val="0"/>
          <w:sz w:val="24"/>
          <w:szCs w:val="24"/>
          <w:lang w:val="es-CO" w:eastAsia="en-US"/>
        </w:rPr>
        <w:t xml:space="preserve">¿Te gusta leer? </w:t>
      </w:r>
      <w:r w:rsidRPr="00A22AC8">
        <w:rPr>
          <w:rFonts w:ascii="Arial" w:eastAsiaTheme="minorHAnsi" w:hAnsi="Arial" w:cs="Arial"/>
          <w:kern w:val="0"/>
          <w:sz w:val="24"/>
          <w:szCs w:val="24"/>
          <w:lang w:val="es-CO" w:eastAsia="en-US"/>
        </w:rPr>
        <w:t xml:space="preserve">En un 78% los estudiantes respondieron Si les gusta leer y en un 22% dijeron que No les gusta leer. </w:t>
      </w:r>
      <w:r w:rsidR="00FF157C" w:rsidRPr="00A22AC8">
        <w:rPr>
          <w:rFonts w:ascii="Arial" w:eastAsiaTheme="minorHAnsi" w:hAnsi="Arial" w:cs="Arial"/>
          <w:kern w:val="0"/>
          <w:sz w:val="24"/>
          <w:szCs w:val="24"/>
          <w:lang w:val="es-CO" w:eastAsia="en-US"/>
        </w:rPr>
        <w:t>Esto es interesante, porque muestra de alguna manera que el interés por leer existe y que posiblemente lo que haga falta para que la lectura sea más consciente, reflexiva y critica, son actividades que propicien el debate y la sana discusión alrededor de textos.</w:t>
      </w:r>
    </w:p>
    <w:p w:rsidR="0097196A" w:rsidRPr="00A22AC8" w:rsidRDefault="00FF157C" w:rsidP="00A22AC8">
      <w:pPr>
        <w:widowControl/>
        <w:spacing w:after="200" w:line="360" w:lineRule="auto"/>
        <w:jc w:val="center"/>
        <w:rPr>
          <w:rFonts w:ascii="Arial" w:eastAsiaTheme="minorHAnsi" w:hAnsi="Arial" w:cs="Arial"/>
          <w:i/>
          <w:kern w:val="0"/>
          <w:sz w:val="24"/>
          <w:szCs w:val="24"/>
          <w:lang w:val="es-CO" w:eastAsia="en-US"/>
        </w:rPr>
      </w:pPr>
      <w:r w:rsidRPr="00A22AC8">
        <w:rPr>
          <w:rFonts w:ascii="Arial" w:eastAsiaTheme="minorHAnsi" w:hAnsi="Arial" w:cs="Arial"/>
          <w:b/>
          <w:i/>
          <w:kern w:val="0"/>
          <w:sz w:val="24"/>
          <w:szCs w:val="24"/>
          <w:lang w:val="es-CO" w:eastAsia="en-US"/>
        </w:rPr>
        <w:t>Grafica 4</w:t>
      </w:r>
      <w:r w:rsidRPr="00A22AC8">
        <w:rPr>
          <w:rFonts w:ascii="Arial" w:eastAsiaTheme="minorHAnsi" w:hAnsi="Arial" w:cs="Arial"/>
          <w:i/>
          <w:kern w:val="0"/>
          <w:sz w:val="24"/>
          <w:szCs w:val="24"/>
          <w:lang w:val="es-CO" w:eastAsia="en-US"/>
        </w:rPr>
        <w:t>. Asignaturas que promueven la lectura</w:t>
      </w:r>
      <w:r w:rsidRPr="00A22AC8">
        <w:rPr>
          <w:rFonts w:ascii="Arial" w:eastAsiaTheme="minorHAnsi" w:hAnsi="Arial" w:cs="Arial"/>
          <w:b/>
          <w:i/>
          <w:kern w:val="0"/>
          <w:sz w:val="24"/>
          <w:szCs w:val="24"/>
          <w:lang w:val="es-CO" w:eastAsia="en-US"/>
        </w:rPr>
        <w:t>.</w:t>
      </w:r>
    </w:p>
    <w:tbl>
      <w:tblPr>
        <w:tblStyle w:val="Listaclara-nfasis1"/>
        <w:tblW w:w="8480" w:type="dxa"/>
        <w:tblLook w:val="04A0" w:firstRow="1" w:lastRow="0" w:firstColumn="1" w:lastColumn="0" w:noHBand="0" w:noVBand="1"/>
      </w:tblPr>
      <w:tblGrid>
        <w:gridCol w:w="4760"/>
        <w:gridCol w:w="1500"/>
        <w:gridCol w:w="2220"/>
      </w:tblGrid>
      <w:tr w:rsidR="0097196A" w:rsidRPr="00A22AC8" w:rsidTr="000007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left"/>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¿En qué asignatura se promueve más la Lectura?</w:t>
            </w:r>
          </w:p>
        </w:tc>
        <w:tc>
          <w:tcPr>
            <w:tcW w:w="1500" w:type="dxa"/>
            <w:noWrap/>
            <w:hideMark/>
          </w:tcPr>
          <w:p w:rsidR="0097196A" w:rsidRPr="00A22AC8" w:rsidRDefault="0097196A" w:rsidP="00A22AC8">
            <w:pPr>
              <w:widowControl/>
              <w:spacing w:line="360" w:lineRule="auto"/>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Personas</w:t>
            </w:r>
          </w:p>
        </w:tc>
        <w:tc>
          <w:tcPr>
            <w:tcW w:w="2220" w:type="dxa"/>
            <w:noWrap/>
            <w:hideMark/>
          </w:tcPr>
          <w:p w:rsidR="0097196A" w:rsidRPr="00A22AC8" w:rsidRDefault="0097196A" w:rsidP="00A22AC8">
            <w:pPr>
              <w:widowControl/>
              <w:spacing w:line="360" w:lineRule="auto"/>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Porcentaje</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left"/>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Español</w:t>
            </w:r>
          </w:p>
        </w:tc>
        <w:tc>
          <w:tcPr>
            <w:tcW w:w="1500" w:type="dxa"/>
            <w:noWrap/>
            <w:hideMark/>
          </w:tcPr>
          <w:p w:rsidR="0097196A" w:rsidRPr="00A22AC8" w:rsidRDefault="0097196A" w:rsidP="00A22AC8">
            <w:pPr>
              <w:widowControl/>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65</w:t>
            </w:r>
          </w:p>
        </w:tc>
        <w:tc>
          <w:tcPr>
            <w:tcW w:w="2220" w:type="dxa"/>
            <w:noWrap/>
            <w:hideMark/>
          </w:tcPr>
          <w:p w:rsidR="0097196A" w:rsidRPr="00A22AC8" w:rsidRDefault="0097196A" w:rsidP="00A22AC8">
            <w:pPr>
              <w:widowControl/>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52,84%</w:t>
            </w:r>
          </w:p>
        </w:tc>
      </w:tr>
      <w:tr w:rsidR="0097196A" w:rsidRPr="00A22AC8" w:rsidTr="0000076D">
        <w:trPr>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left"/>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Ciencias Sociales</w:t>
            </w:r>
          </w:p>
        </w:tc>
        <w:tc>
          <w:tcPr>
            <w:tcW w:w="1500" w:type="dxa"/>
            <w:noWrap/>
            <w:hideMark/>
          </w:tcPr>
          <w:p w:rsidR="0097196A" w:rsidRPr="00A22AC8" w:rsidRDefault="0097196A" w:rsidP="00A22AC8">
            <w:pPr>
              <w:widowControl/>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14</w:t>
            </w:r>
          </w:p>
        </w:tc>
        <w:tc>
          <w:tcPr>
            <w:tcW w:w="2220" w:type="dxa"/>
            <w:noWrap/>
            <w:hideMark/>
          </w:tcPr>
          <w:p w:rsidR="0097196A" w:rsidRPr="00A22AC8" w:rsidRDefault="0097196A" w:rsidP="00A22AC8">
            <w:pPr>
              <w:widowControl/>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11,38%</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left"/>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Ciencias Naturales</w:t>
            </w:r>
          </w:p>
        </w:tc>
        <w:tc>
          <w:tcPr>
            <w:tcW w:w="1500" w:type="dxa"/>
            <w:noWrap/>
            <w:hideMark/>
          </w:tcPr>
          <w:p w:rsidR="0097196A" w:rsidRPr="00A22AC8" w:rsidRDefault="0097196A" w:rsidP="00A22AC8">
            <w:pPr>
              <w:widowControl/>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7</w:t>
            </w:r>
          </w:p>
        </w:tc>
        <w:tc>
          <w:tcPr>
            <w:tcW w:w="2220" w:type="dxa"/>
            <w:noWrap/>
            <w:hideMark/>
          </w:tcPr>
          <w:p w:rsidR="0097196A" w:rsidRPr="00A22AC8" w:rsidRDefault="0097196A" w:rsidP="00A22AC8">
            <w:pPr>
              <w:widowControl/>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5,70%</w:t>
            </w:r>
          </w:p>
        </w:tc>
      </w:tr>
      <w:tr w:rsidR="0097196A" w:rsidRPr="00A22AC8" w:rsidTr="0000076D">
        <w:trPr>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left"/>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Ética y Valores</w:t>
            </w:r>
          </w:p>
        </w:tc>
        <w:tc>
          <w:tcPr>
            <w:tcW w:w="1500" w:type="dxa"/>
            <w:noWrap/>
            <w:hideMark/>
          </w:tcPr>
          <w:p w:rsidR="0097196A" w:rsidRPr="00A22AC8" w:rsidRDefault="0097196A" w:rsidP="00A22AC8">
            <w:pPr>
              <w:widowControl/>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7</w:t>
            </w:r>
          </w:p>
        </w:tc>
        <w:tc>
          <w:tcPr>
            <w:tcW w:w="2220" w:type="dxa"/>
            <w:noWrap/>
            <w:hideMark/>
          </w:tcPr>
          <w:p w:rsidR="0097196A" w:rsidRPr="00A22AC8" w:rsidRDefault="0097196A" w:rsidP="00A22AC8">
            <w:pPr>
              <w:widowControl/>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5,70%</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left"/>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Matemáticas</w:t>
            </w:r>
          </w:p>
        </w:tc>
        <w:tc>
          <w:tcPr>
            <w:tcW w:w="1500" w:type="dxa"/>
            <w:noWrap/>
            <w:hideMark/>
          </w:tcPr>
          <w:p w:rsidR="0097196A" w:rsidRPr="00A22AC8" w:rsidRDefault="0097196A" w:rsidP="00A22AC8">
            <w:pPr>
              <w:widowControl/>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0</w:t>
            </w:r>
          </w:p>
        </w:tc>
        <w:tc>
          <w:tcPr>
            <w:tcW w:w="2220" w:type="dxa"/>
            <w:noWrap/>
            <w:hideMark/>
          </w:tcPr>
          <w:p w:rsidR="0097196A" w:rsidRPr="00A22AC8" w:rsidRDefault="0097196A" w:rsidP="00A22AC8">
            <w:pPr>
              <w:widowControl/>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0,00%</w:t>
            </w:r>
          </w:p>
        </w:tc>
      </w:tr>
      <w:tr w:rsidR="0097196A" w:rsidRPr="00A22AC8" w:rsidTr="0000076D">
        <w:trPr>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left"/>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lastRenderedPageBreak/>
              <w:t>Ed. Física</w:t>
            </w:r>
          </w:p>
        </w:tc>
        <w:tc>
          <w:tcPr>
            <w:tcW w:w="1500" w:type="dxa"/>
            <w:noWrap/>
            <w:hideMark/>
          </w:tcPr>
          <w:p w:rsidR="0097196A" w:rsidRPr="00A22AC8" w:rsidRDefault="0097196A" w:rsidP="00A22AC8">
            <w:pPr>
              <w:widowControl/>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0</w:t>
            </w:r>
          </w:p>
        </w:tc>
        <w:tc>
          <w:tcPr>
            <w:tcW w:w="2220" w:type="dxa"/>
            <w:noWrap/>
            <w:hideMark/>
          </w:tcPr>
          <w:p w:rsidR="0097196A" w:rsidRPr="00A22AC8" w:rsidRDefault="0097196A" w:rsidP="00A22AC8">
            <w:pPr>
              <w:widowControl/>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0,00%</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left"/>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Inglés</w:t>
            </w:r>
          </w:p>
        </w:tc>
        <w:tc>
          <w:tcPr>
            <w:tcW w:w="1500" w:type="dxa"/>
            <w:noWrap/>
            <w:hideMark/>
          </w:tcPr>
          <w:p w:rsidR="0097196A" w:rsidRPr="00A22AC8" w:rsidRDefault="0097196A" w:rsidP="00A22AC8">
            <w:pPr>
              <w:widowControl/>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w:t>
            </w:r>
          </w:p>
        </w:tc>
        <w:tc>
          <w:tcPr>
            <w:tcW w:w="2220" w:type="dxa"/>
            <w:noWrap/>
            <w:hideMark/>
          </w:tcPr>
          <w:p w:rsidR="0097196A" w:rsidRPr="00A22AC8" w:rsidRDefault="0097196A" w:rsidP="00A22AC8">
            <w:pPr>
              <w:widowControl/>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0,81%</w:t>
            </w:r>
          </w:p>
        </w:tc>
      </w:tr>
      <w:tr w:rsidR="0097196A" w:rsidRPr="00A22AC8" w:rsidTr="0000076D">
        <w:trPr>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left"/>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Filosofía</w:t>
            </w:r>
          </w:p>
        </w:tc>
        <w:tc>
          <w:tcPr>
            <w:tcW w:w="1500" w:type="dxa"/>
            <w:noWrap/>
            <w:hideMark/>
          </w:tcPr>
          <w:p w:rsidR="0097196A" w:rsidRPr="00A22AC8" w:rsidRDefault="0097196A" w:rsidP="00A22AC8">
            <w:pPr>
              <w:widowControl/>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21</w:t>
            </w:r>
          </w:p>
        </w:tc>
        <w:tc>
          <w:tcPr>
            <w:tcW w:w="2220" w:type="dxa"/>
            <w:noWrap/>
            <w:hideMark/>
          </w:tcPr>
          <w:p w:rsidR="0097196A" w:rsidRPr="00A22AC8" w:rsidRDefault="0097196A" w:rsidP="00A22AC8">
            <w:pPr>
              <w:widowControl/>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17,07%</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left"/>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nada</w:t>
            </w:r>
          </w:p>
        </w:tc>
        <w:tc>
          <w:tcPr>
            <w:tcW w:w="1500" w:type="dxa"/>
            <w:noWrap/>
            <w:hideMark/>
          </w:tcPr>
          <w:p w:rsidR="0097196A" w:rsidRPr="00A22AC8" w:rsidRDefault="0097196A" w:rsidP="00A22AC8">
            <w:pPr>
              <w:widowControl/>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5</w:t>
            </w:r>
          </w:p>
        </w:tc>
        <w:tc>
          <w:tcPr>
            <w:tcW w:w="2220" w:type="dxa"/>
            <w:noWrap/>
            <w:hideMark/>
          </w:tcPr>
          <w:p w:rsidR="0097196A" w:rsidRPr="00A22AC8" w:rsidRDefault="0097196A" w:rsidP="00A22AC8">
            <w:pPr>
              <w:widowControl/>
              <w:spacing w:line="360" w:lineRule="auto"/>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4,06%</w:t>
            </w:r>
          </w:p>
        </w:tc>
      </w:tr>
      <w:tr w:rsidR="0097196A" w:rsidRPr="00A22AC8" w:rsidTr="0000076D">
        <w:trPr>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left"/>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Otras</w:t>
            </w:r>
          </w:p>
        </w:tc>
        <w:tc>
          <w:tcPr>
            <w:tcW w:w="1500" w:type="dxa"/>
            <w:noWrap/>
            <w:hideMark/>
          </w:tcPr>
          <w:p w:rsidR="0097196A" w:rsidRPr="00A22AC8" w:rsidRDefault="0097196A" w:rsidP="00A22AC8">
            <w:pPr>
              <w:widowControl/>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3</w:t>
            </w:r>
          </w:p>
        </w:tc>
        <w:tc>
          <w:tcPr>
            <w:tcW w:w="2220" w:type="dxa"/>
            <w:noWrap/>
            <w:hideMark/>
          </w:tcPr>
          <w:p w:rsidR="0097196A" w:rsidRPr="00A22AC8" w:rsidRDefault="0097196A" w:rsidP="00A22AC8">
            <w:pPr>
              <w:widowControl/>
              <w:spacing w:line="360" w:lineRule="auto"/>
              <w:jc w:val="right"/>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2,44%</w:t>
            </w:r>
          </w:p>
        </w:tc>
      </w:tr>
    </w:tbl>
    <w:p w:rsidR="0097196A" w:rsidRPr="00A22AC8" w:rsidRDefault="0097196A" w:rsidP="00A22AC8">
      <w:pPr>
        <w:widowControl/>
        <w:spacing w:after="200" w:line="360" w:lineRule="auto"/>
        <w:jc w:val="center"/>
        <w:rPr>
          <w:rFonts w:ascii="Arial" w:eastAsiaTheme="minorHAnsi" w:hAnsi="Arial" w:cs="Arial"/>
          <w:i/>
          <w:kern w:val="0"/>
          <w:sz w:val="24"/>
          <w:szCs w:val="24"/>
          <w:lang w:val="es-CO" w:eastAsia="en-US"/>
        </w:rPr>
      </w:pPr>
    </w:p>
    <w:p w:rsidR="0097196A" w:rsidRPr="00A22AC8" w:rsidRDefault="0097196A" w:rsidP="00A22AC8">
      <w:pPr>
        <w:widowControl/>
        <w:spacing w:after="200" w:line="360" w:lineRule="auto"/>
        <w:jc w:val="center"/>
        <w:rPr>
          <w:rFonts w:ascii="Arial" w:eastAsiaTheme="minorHAnsi" w:hAnsi="Arial" w:cs="Arial"/>
          <w:i/>
          <w:kern w:val="0"/>
          <w:sz w:val="24"/>
          <w:szCs w:val="24"/>
          <w:lang w:val="es-CO" w:eastAsia="en-US"/>
        </w:rPr>
      </w:pPr>
      <w:r w:rsidRPr="00A22AC8">
        <w:rPr>
          <w:rFonts w:ascii="Arial" w:eastAsiaTheme="minorHAnsi" w:hAnsi="Arial" w:cs="Arial"/>
          <w:noProof/>
          <w:kern w:val="0"/>
          <w:sz w:val="24"/>
          <w:szCs w:val="24"/>
          <w:lang w:val="es-CO" w:eastAsia="es-CO"/>
        </w:rPr>
        <w:drawing>
          <wp:inline distT="0" distB="0" distL="0" distR="0" wp14:anchorId="5903CAE8" wp14:editId="018C0B4A">
            <wp:extent cx="5514975" cy="27432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7196A" w:rsidRPr="00A22AC8" w:rsidRDefault="0097196A" w:rsidP="00A22AC8">
      <w:pPr>
        <w:widowControl/>
        <w:spacing w:after="200" w:line="360" w:lineRule="auto"/>
        <w:jc w:val="center"/>
        <w:rPr>
          <w:rFonts w:ascii="Arial" w:eastAsiaTheme="minorHAnsi" w:hAnsi="Arial" w:cs="Arial"/>
          <w:i/>
          <w:kern w:val="0"/>
          <w:sz w:val="24"/>
          <w:szCs w:val="24"/>
          <w:lang w:val="es-CO" w:eastAsia="en-US"/>
        </w:rPr>
      </w:pPr>
    </w:p>
    <w:p w:rsidR="00EE4C09" w:rsidRPr="00A22AC8" w:rsidRDefault="0097196A" w:rsidP="00A22AC8">
      <w:pPr>
        <w:widowControl/>
        <w:spacing w:after="200" w:line="360" w:lineRule="auto"/>
        <w:rPr>
          <w:rFonts w:ascii="Arial" w:eastAsiaTheme="minorHAnsi" w:hAnsi="Arial" w:cs="Arial"/>
          <w:kern w:val="0"/>
          <w:sz w:val="24"/>
          <w:szCs w:val="24"/>
          <w:lang w:val="es-CO" w:eastAsia="en-US"/>
        </w:rPr>
      </w:pPr>
      <w:r w:rsidRPr="00A22AC8">
        <w:rPr>
          <w:rFonts w:ascii="Arial" w:eastAsiaTheme="minorHAnsi" w:hAnsi="Arial" w:cs="Arial"/>
          <w:kern w:val="0"/>
          <w:sz w:val="24"/>
          <w:szCs w:val="24"/>
          <w:lang w:val="es-CO" w:eastAsia="en-US"/>
        </w:rPr>
        <w:t xml:space="preserve">En la gráfica </w:t>
      </w:r>
      <w:r w:rsidR="00FF157C" w:rsidRPr="00A22AC8">
        <w:rPr>
          <w:rFonts w:ascii="Arial" w:eastAsiaTheme="minorHAnsi" w:hAnsi="Arial" w:cs="Arial"/>
          <w:kern w:val="0"/>
          <w:sz w:val="24"/>
          <w:szCs w:val="24"/>
          <w:lang w:val="es-CO" w:eastAsia="en-US"/>
        </w:rPr>
        <w:t xml:space="preserve">4 </w:t>
      </w:r>
      <w:r w:rsidRPr="00A22AC8">
        <w:rPr>
          <w:rFonts w:ascii="Arial" w:eastAsiaTheme="minorHAnsi" w:hAnsi="Arial" w:cs="Arial"/>
          <w:kern w:val="0"/>
          <w:sz w:val="24"/>
          <w:szCs w:val="24"/>
          <w:lang w:val="es-CO" w:eastAsia="en-US"/>
        </w:rPr>
        <w:t xml:space="preserve">se </w:t>
      </w:r>
      <w:r w:rsidR="00FF157C" w:rsidRPr="00A22AC8">
        <w:rPr>
          <w:rFonts w:ascii="Arial" w:eastAsiaTheme="minorHAnsi" w:hAnsi="Arial" w:cs="Arial"/>
          <w:kern w:val="0"/>
          <w:sz w:val="24"/>
          <w:szCs w:val="24"/>
          <w:lang w:val="es-CO" w:eastAsia="en-US"/>
        </w:rPr>
        <w:t>aprecia</w:t>
      </w:r>
      <w:r w:rsidRPr="00A22AC8">
        <w:rPr>
          <w:rFonts w:ascii="Arial" w:eastAsiaTheme="minorHAnsi" w:hAnsi="Arial" w:cs="Arial"/>
          <w:kern w:val="0"/>
          <w:sz w:val="24"/>
          <w:szCs w:val="24"/>
          <w:lang w:val="es-CO" w:eastAsia="en-US"/>
        </w:rPr>
        <w:t xml:space="preserve"> claramente</w:t>
      </w:r>
      <w:r w:rsidR="00EE4C09" w:rsidRPr="00A22AC8">
        <w:rPr>
          <w:rFonts w:ascii="Arial" w:eastAsiaTheme="minorHAnsi" w:hAnsi="Arial" w:cs="Arial"/>
          <w:kern w:val="0"/>
          <w:sz w:val="24"/>
          <w:szCs w:val="24"/>
          <w:lang w:val="es-CO" w:eastAsia="en-US"/>
        </w:rPr>
        <w:t xml:space="preserve"> que la asignatura donde más se generan actividades relacionadas con la lectura es </w:t>
      </w:r>
      <w:proofErr w:type="gramStart"/>
      <w:r w:rsidR="00EE4C09" w:rsidRPr="00A22AC8">
        <w:rPr>
          <w:rFonts w:ascii="Arial" w:eastAsiaTheme="minorHAnsi" w:hAnsi="Arial" w:cs="Arial"/>
          <w:kern w:val="0"/>
          <w:sz w:val="24"/>
          <w:szCs w:val="24"/>
          <w:lang w:val="es-CO" w:eastAsia="en-US"/>
        </w:rPr>
        <w:t>Español</w:t>
      </w:r>
      <w:proofErr w:type="gramEnd"/>
      <w:r w:rsidR="00EE4C09" w:rsidRPr="00A22AC8">
        <w:rPr>
          <w:rFonts w:ascii="Arial" w:eastAsiaTheme="minorHAnsi" w:hAnsi="Arial" w:cs="Arial"/>
          <w:kern w:val="0"/>
          <w:sz w:val="24"/>
          <w:szCs w:val="24"/>
          <w:lang w:val="es-CO" w:eastAsia="en-US"/>
        </w:rPr>
        <w:t>, seguida de Filosofía y Ciencias Sociales, el análisis en este apartado estaría relacionado con la necesidad de que las demás asignaturas involucren en mayor nivel la lectura dentro de sus estrategias de enseñanza</w:t>
      </w:r>
      <w:r w:rsidR="00A22AC8">
        <w:rPr>
          <w:rFonts w:ascii="Arial" w:eastAsiaTheme="minorHAnsi" w:hAnsi="Arial" w:cs="Arial"/>
          <w:kern w:val="0"/>
          <w:sz w:val="24"/>
          <w:szCs w:val="24"/>
          <w:lang w:val="es-CO" w:eastAsia="en-US"/>
        </w:rPr>
        <w:t>.</w:t>
      </w:r>
    </w:p>
    <w:p w:rsidR="0097196A" w:rsidRPr="00A22AC8" w:rsidRDefault="00EE4C09" w:rsidP="00A22AC8">
      <w:pPr>
        <w:widowControl/>
        <w:spacing w:after="200" w:line="360" w:lineRule="auto"/>
        <w:jc w:val="center"/>
        <w:rPr>
          <w:rFonts w:ascii="Arial" w:eastAsiaTheme="minorHAnsi" w:hAnsi="Arial" w:cs="Arial"/>
          <w:kern w:val="0"/>
          <w:sz w:val="24"/>
          <w:szCs w:val="24"/>
          <w:lang w:val="es-CO" w:eastAsia="en-US"/>
        </w:rPr>
      </w:pPr>
      <w:r w:rsidRPr="00A22AC8">
        <w:rPr>
          <w:rFonts w:ascii="Arial" w:eastAsiaTheme="minorHAnsi" w:hAnsi="Arial" w:cs="Arial"/>
          <w:b/>
          <w:i/>
          <w:kern w:val="0"/>
          <w:sz w:val="24"/>
          <w:szCs w:val="24"/>
          <w:lang w:val="es-CO" w:eastAsia="en-US"/>
        </w:rPr>
        <w:t>Grafica 5</w:t>
      </w:r>
      <w:r w:rsidR="0097196A" w:rsidRPr="00A22AC8">
        <w:rPr>
          <w:rFonts w:ascii="Arial" w:eastAsiaTheme="minorHAnsi" w:hAnsi="Arial" w:cs="Arial"/>
          <w:b/>
          <w:i/>
          <w:kern w:val="0"/>
          <w:sz w:val="24"/>
          <w:szCs w:val="24"/>
          <w:lang w:val="es-CO" w:eastAsia="en-US"/>
        </w:rPr>
        <w:t>.</w:t>
      </w:r>
      <w:r w:rsidRPr="00A22AC8">
        <w:rPr>
          <w:rFonts w:ascii="Arial" w:eastAsiaTheme="minorHAnsi" w:hAnsi="Arial" w:cs="Arial"/>
          <w:i/>
          <w:kern w:val="0"/>
          <w:sz w:val="24"/>
          <w:szCs w:val="24"/>
          <w:lang w:val="es-CO" w:eastAsia="en-US"/>
        </w:rPr>
        <w:t xml:space="preserve"> Número de libros que se leen en un año</w:t>
      </w:r>
    </w:p>
    <w:tbl>
      <w:tblPr>
        <w:tblStyle w:val="Sombreadomedio1-nfasis1"/>
        <w:tblW w:w="8480" w:type="dxa"/>
        <w:tblLook w:val="04A0" w:firstRow="1" w:lastRow="0" w:firstColumn="1" w:lastColumn="0" w:noHBand="0" w:noVBand="1"/>
      </w:tblPr>
      <w:tblGrid>
        <w:gridCol w:w="4760"/>
        <w:gridCol w:w="1500"/>
        <w:gridCol w:w="2220"/>
      </w:tblGrid>
      <w:tr w:rsidR="0097196A" w:rsidRPr="00A22AC8" w:rsidTr="0000076D">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¿Cuántos libros lees en un año?</w:t>
            </w:r>
          </w:p>
        </w:tc>
        <w:tc>
          <w:tcPr>
            <w:tcW w:w="1500" w:type="dxa"/>
            <w:noWrap/>
            <w:hideMark/>
          </w:tcPr>
          <w:p w:rsidR="0097196A" w:rsidRPr="00A22AC8" w:rsidRDefault="0097196A" w:rsidP="00A22AC8">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Personas</w:t>
            </w:r>
          </w:p>
        </w:tc>
        <w:tc>
          <w:tcPr>
            <w:tcW w:w="2220" w:type="dxa"/>
            <w:noWrap/>
            <w:hideMark/>
          </w:tcPr>
          <w:p w:rsidR="0097196A" w:rsidRPr="00A22AC8" w:rsidRDefault="0097196A" w:rsidP="00A22AC8">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Porcentaje%</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Nada, ninguno</w:t>
            </w:r>
          </w:p>
        </w:tc>
        <w:tc>
          <w:tcPr>
            <w:tcW w:w="1500"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10</w:t>
            </w:r>
          </w:p>
        </w:tc>
        <w:tc>
          <w:tcPr>
            <w:tcW w:w="2220"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8,13%</w:t>
            </w:r>
          </w:p>
        </w:tc>
      </w:tr>
      <w:tr w:rsidR="0097196A" w:rsidRPr="00A22AC8" w:rsidTr="0000076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 Libro</w:t>
            </w:r>
          </w:p>
        </w:tc>
        <w:tc>
          <w:tcPr>
            <w:tcW w:w="1500"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30</w:t>
            </w:r>
          </w:p>
        </w:tc>
        <w:tc>
          <w:tcPr>
            <w:tcW w:w="2220"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24,39%</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 Libros</w:t>
            </w:r>
          </w:p>
        </w:tc>
        <w:tc>
          <w:tcPr>
            <w:tcW w:w="1500"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29</w:t>
            </w:r>
          </w:p>
        </w:tc>
        <w:tc>
          <w:tcPr>
            <w:tcW w:w="2220"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23,58%</w:t>
            </w:r>
          </w:p>
        </w:tc>
      </w:tr>
      <w:tr w:rsidR="0097196A" w:rsidRPr="00A22AC8" w:rsidTr="0000076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lastRenderedPageBreak/>
              <w:t>3 Libros</w:t>
            </w:r>
          </w:p>
        </w:tc>
        <w:tc>
          <w:tcPr>
            <w:tcW w:w="1500"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26</w:t>
            </w:r>
          </w:p>
        </w:tc>
        <w:tc>
          <w:tcPr>
            <w:tcW w:w="2220"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21,14%</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4 Libros</w:t>
            </w:r>
          </w:p>
        </w:tc>
        <w:tc>
          <w:tcPr>
            <w:tcW w:w="1500"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9</w:t>
            </w:r>
          </w:p>
        </w:tc>
        <w:tc>
          <w:tcPr>
            <w:tcW w:w="2220"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7,32%</w:t>
            </w:r>
          </w:p>
        </w:tc>
      </w:tr>
      <w:tr w:rsidR="0097196A" w:rsidRPr="00A22AC8" w:rsidTr="0000076D">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5 Libros</w:t>
            </w:r>
          </w:p>
        </w:tc>
        <w:tc>
          <w:tcPr>
            <w:tcW w:w="1500"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9</w:t>
            </w:r>
          </w:p>
        </w:tc>
        <w:tc>
          <w:tcPr>
            <w:tcW w:w="2220"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7,32%</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4760"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Más de 5 Libros</w:t>
            </w:r>
          </w:p>
        </w:tc>
        <w:tc>
          <w:tcPr>
            <w:tcW w:w="1500"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10</w:t>
            </w:r>
          </w:p>
        </w:tc>
        <w:tc>
          <w:tcPr>
            <w:tcW w:w="2220"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8,13%</w:t>
            </w:r>
          </w:p>
        </w:tc>
      </w:tr>
    </w:tbl>
    <w:p w:rsidR="0097196A" w:rsidRPr="00A22AC8" w:rsidRDefault="0097196A" w:rsidP="00A22AC8">
      <w:pPr>
        <w:widowControl/>
        <w:spacing w:after="200" w:line="360" w:lineRule="auto"/>
        <w:jc w:val="center"/>
        <w:rPr>
          <w:rFonts w:ascii="Arial" w:eastAsiaTheme="minorHAnsi" w:hAnsi="Arial" w:cs="Arial"/>
          <w:i/>
          <w:kern w:val="0"/>
          <w:sz w:val="24"/>
          <w:szCs w:val="24"/>
          <w:lang w:val="es-CO" w:eastAsia="en-US"/>
        </w:rPr>
      </w:pPr>
    </w:p>
    <w:p w:rsidR="0097196A" w:rsidRPr="00A22AC8" w:rsidRDefault="0097196A" w:rsidP="00A22AC8">
      <w:pPr>
        <w:widowControl/>
        <w:spacing w:after="200" w:line="360" w:lineRule="auto"/>
        <w:jc w:val="center"/>
        <w:rPr>
          <w:rFonts w:ascii="Arial" w:eastAsiaTheme="minorHAnsi" w:hAnsi="Arial" w:cs="Arial"/>
          <w:i/>
          <w:kern w:val="0"/>
          <w:sz w:val="24"/>
          <w:szCs w:val="24"/>
          <w:lang w:val="es-CO" w:eastAsia="en-US"/>
        </w:rPr>
      </w:pPr>
      <w:r w:rsidRPr="00A22AC8">
        <w:rPr>
          <w:rFonts w:ascii="Arial" w:eastAsiaTheme="minorHAnsi" w:hAnsi="Arial" w:cs="Arial"/>
          <w:noProof/>
          <w:kern w:val="0"/>
          <w:sz w:val="24"/>
          <w:szCs w:val="24"/>
          <w:lang w:val="es-CO" w:eastAsia="es-CO"/>
        </w:rPr>
        <w:drawing>
          <wp:inline distT="0" distB="0" distL="0" distR="0" wp14:anchorId="7499C3A9" wp14:editId="49F429EC">
            <wp:extent cx="5381625" cy="2962275"/>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7196A" w:rsidRPr="00A22AC8" w:rsidRDefault="00EE4C09" w:rsidP="00A22AC8">
      <w:pPr>
        <w:widowControl/>
        <w:spacing w:after="200" w:line="360" w:lineRule="auto"/>
        <w:rPr>
          <w:rFonts w:ascii="Arial" w:eastAsiaTheme="minorHAnsi" w:hAnsi="Arial" w:cs="Arial"/>
          <w:kern w:val="0"/>
          <w:sz w:val="24"/>
          <w:szCs w:val="24"/>
          <w:lang w:val="es-CO" w:eastAsia="en-US"/>
        </w:rPr>
      </w:pPr>
      <w:r w:rsidRPr="00A22AC8">
        <w:rPr>
          <w:rFonts w:ascii="Arial" w:eastAsiaTheme="minorHAnsi" w:hAnsi="Arial" w:cs="Arial"/>
          <w:kern w:val="0"/>
          <w:sz w:val="24"/>
          <w:szCs w:val="24"/>
          <w:lang w:val="es-CO" w:eastAsia="en-US"/>
        </w:rPr>
        <w:t xml:space="preserve">En la gráfica 5, se muestran unos resultados que no son coherentes con lo expuesto por los estudiantes en respuestas anteriores, ya que ellos en su mayoría y como se puede apreciar en la gráfica 2, dedican muy poco tiempo a la lectura lo que no concuerda con los altos porcentajes de lectura de libros en un año. </w:t>
      </w:r>
    </w:p>
    <w:p w:rsidR="0097196A" w:rsidRPr="00A22AC8" w:rsidRDefault="00EE4C09" w:rsidP="00A22AC8">
      <w:pPr>
        <w:widowControl/>
        <w:spacing w:after="200" w:line="360" w:lineRule="auto"/>
        <w:jc w:val="center"/>
        <w:rPr>
          <w:rFonts w:ascii="Arial" w:eastAsiaTheme="minorHAnsi" w:hAnsi="Arial" w:cs="Arial"/>
          <w:i/>
          <w:kern w:val="0"/>
          <w:sz w:val="24"/>
          <w:szCs w:val="24"/>
          <w:lang w:val="es-CO" w:eastAsia="en-US"/>
        </w:rPr>
      </w:pPr>
      <w:r w:rsidRPr="00A22AC8">
        <w:rPr>
          <w:rFonts w:ascii="Arial" w:eastAsiaTheme="minorHAnsi" w:hAnsi="Arial" w:cs="Arial"/>
          <w:b/>
          <w:i/>
          <w:kern w:val="0"/>
          <w:sz w:val="24"/>
          <w:szCs w:val="24"/>
          <w:lang w:val="es-CO" w:eastAsia="en-US"/>
        </w:rPr>
        <w:t>Grafica 6.</w:t>
      </w:r>
      <w:r w:rsidRPr="00A22AC8">
        <w:rPr>
          <w:rFonts w:ascii="Arial" w:eastAsiaTheme="minorHAnsi" w:hAnsi="Arial" w:cs="Arial"/>
          <w:i/>
          <w:kern w:val="0"/>
          <w:sz w:val="24"/>
          <w:szCs w:val="24"/>
          <w:lang w:val="es-CO" w:eastAsia="en-US"/>
        </w:rPr>
        <w:t xml:space="preserve"> </w:t>
      </w:r>
      <w:r w:rsidR="0097196A" w:rsidRPr="00A22AC8">
        <w:rPr>
          <w:rFonts w:ascii="Arial" w:eastAsiaTheme="minorHAnsi" w:hAnsi="Arial" w:cs="Arial"/>
          <w:i/>
          <w:kern w:val="0"/>
          <w:sz w:val="24"/>
          <w:szCs w:val="24"/>
          <w:lang w:val="es-CO" w:eastAsia="en-US"/>
        </w:rPr>
        <w:t>¿Qué le gusta leer?</w:t>
      </w:r>
    </w:p>
    <w:tbl>
      <w:tblPr>
        <w:tblStyle w:val="Cuadrculaclara"/>
        <w:tblW w:w="7533" w:type="dxa"/>
        <w:tblInd w:w="661" w:type="dxa"/>
        <w:tblLook w:val="04A0" w:firstRow="1" w:lastRow="0" w:firstColumn="1" w:lastColumn="0" w:noHBand="0" w:noVBand="1"/>
      </w:tblPr>
      <w:tblGrid>
        <w:gridCol w:w="3528"/>
        <w:gridCol w:w="2414"/>
        <w:gridCol w:w="1591"/>
      </w:tblGrid>
      <w:tr w:rsidR="0097196A" w:rsidRPr="00A22AC8" w:rsidTr="0000076D">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28" w:type="dxa"/>
            <w:noWrap/>
            <w:hideMark/>
          </w:tcPr>
          <w:p w:rsidR="0097196A" w:rsidRPr="00A22AC8" w:rsidRDefault="0097196A" w:rsidP="00A22AC8">
            <w:pPr>
              <w:widowControl/>
              <w:spacing w:line="360" w:lineRule="auto"/>
              <w:jc w:val="left"/>
              <w:rPr>
                <w:rFonts w:ascii="Arial" w:eastAsia="Times New Roman" w:hAnsi="Arial" w:cs="Arial"/>
                <w:color w:val="000000"/>
                <w:kern w:val="0"/>
                <w:sz w:val="24"/>
                <w:szCs w:val="24"/>
                <w:lang w:val="es-CO" w:eastAsia="es-CO"/>
              </w:rPr>
            </w:pPr>
          </w:p>
        </w:tc>
        <w:tc>
          <w:tcPr>
            <w:tcW w:w="2414" w:type="dxa"/>
            <w:noWrap/>
            <w:hideMark/>
          </w:tcPr>
          <w:p w:rsidR="0097196A" w:rsidRPr="00A22AC8" w:rsidRDefault="0097196A" w:rsidP="00A22AC8">
            <w:pPr>
              <w:widowControl/>
              <w:spacing w:line="36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¿Qué le gusta leer?</w:t>
            </w:r>
          </w:p>
        </w:tc>
        <w:tc>
          <w:tcPr>
            <w:tcW w:w="1591" w:type="dxa"/>
            <w:noWrap/>
            <w:hideMark/>
          </w:tcPr>
          <w:p w:rsidR="0097196A" w:rsidRPr="00A22AC8" w:rsidRDefault="0097196A" w:rsidP="00A22AC8">
            <w:pPr>
              <w:widowControl/>
              <w:spacing w:line="360" w:lineRule="auto"/>
              <w:jc w:val="lef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kern w:val="0"/>
                <w:sz w:val="24"/>
                <w:szCs w:val="24"/>
                <w:lang w:val="es-CO" w:eastAsia="es-CO"/>
              </w:rPr>
            </w:pP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28"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Categorías</w:t>
            </w:r>
          </w:p>
        </w:tc>
        <w:tc>
          <w:tcPr>
            <w:tcW w:w="2414"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Personas</w:t>
            </w:r>
          </w:p>
        </w:tc>
        <w:tc>
          <w:tcPr>
            <w:tcW w:w="1591"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Porcentaje</w:t>
            </w:r>
          </w:p>
        </w:tc>
      </w:tr>
      <w:tr w:rsidR="0097196A" w:rsidRPr="00A22AC8" w:rsidTr="0000076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28" w:type="dxa"/>
            <w:noWrap/>
            <w:hideMark/>
          </w:tcPr>
          <w:p w:rsidR="0097196A" w:rsidRPr="00A22AC8" w:rsidRDefault="0097196A"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Nada, Ninguna.</w:t>
            </w:r>
          </w:p>
        </w:tc>
        <w:tc>
          <w:tcPr>
            <w:tcW w:w="2414"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6</w:t>
            </w:r>
          </w:p>
        </w:tc>
        <w:tc>
          <w:tcPr>
            <w:tcW w:w="1591"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4,88%</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28" w:type="dxa"/>
            <w:noWrap/>
            <w:hideMark/>
          </w:tcPr>
          <w:p w:rsidR="0097196A" w:rsidRPr="00A22AC8" w:rsidRDefault="00FA51AD"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 xml:space="preserve">C1: </w:t>
            </w:r>
            <w:r w:rsidR="00EE4C09" w:rsidRPr="00A22AC8">
              <w:rPr>
                <w:rFonts w:ascii="Arial" w:eastAsia="Times New Roman" w:hAnsi="Arial" w:cs="Arial"/>
                <w:color w:val="000000"/>
                <w:kern w:val="0"/>
                <w:sz w:val="24"/>
                <w:szCs w:val="24"/>
                <w:lang w:val="es-CO" w:eastAsia="es-CO"/>
              </w:rPr>
              <w:t>Novelas</w:t>
            </w:r>
          </w:p>
        </w:tc>
        <w:tc>
          <w:tcPr>
            <w:tcW w:w="2414"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82</w:t>
            </w:r>
          </w:p>
        </w:tc>
        <w:tc>
          <w:tcPr>
            <w:tcW w:w="1591"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66,66%</w:t>
            </w:r>
          </w:p>
        </w:tc>
      </w:tr>
      <w:tr w:rsidR="0097196A" w:rsidRPr="00A22AC8" w:rsidTr="0000076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28" w:type="dxa"/>
            <w:noWrap/>
            <w:hideMark/>
          </w:tcPr>
          <w:p w:rsidR="0097196A" w:rsidRPr="00A22AC8" w:rsidRDefault="00FA51AD"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 xml:space="preserve">C2: </w:t>
            </w:r>
            <w:r w:rsidR="00EE4C09" w:rsidRPr="00A22AC8">
              <w:rPr>
                <w:rFonts w:ascii="Arial" w:eastAsia="Times New Roman" w:hAnsi="Arial" w:cs="Arial"/>
                <w:color w:val="000000"/>
                <w:kern w:val="0"/>
                <w:sz w:val="24"/>
                <w:szCs w:val="24"/>
                <w:lang w:val="es-CO" w:eastAsia="es-CO"/>
              </w:rPr>
              <w:t>ficción</w:t>
            </w:r>
          </w:p>
        </w:tc>
        <w:tc>
          <w:tcPr>
            <w:tcW w:w="2414"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20</w:t>
            </w:r>
          </w:p>
        </w:tc>
        <w:tc>
          <w:tcPr>
            <w:tcW w:w="1591"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16,26%</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28" w:type="dxa"/>
            <w:noWrap/>
            <w:hideMark/>
          </w:tcPr>
          <w:p w:rsidR="0097196A" w:rsidRPr="00A22AC8" w:rsidRDefault="00FA51AD"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 xml:space="preserve">C3: </w:t>
            </w:r>
            <w:r w:rsidR="00EE4C09" w:rsidRPr="00A22AC8">
              <w:rPr>
                <w:rFonts w:ascii="Arial" w:eastAsia="Times New Roman" w:hAnsi="Arial" w:cs="Arial"/>
                <w:color w:val="000000"/>
                <w:kern w:val="0"/>
                <w:sz w:val="24"/>
                <w:szCs w:val="24"/>
                <w:lang w:val="es-CO" w:eastAsia="es-CO"/>
              </w:rPr>
              <w:t>Literatura</w:t>
            </w:r>
          </w:p>
        </w:tc>
        <w:tc>
          <w:tcPr>
            <w:tcW w:w="2414"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7</w:t>
            </w:r>
          </w:p>
        </w:tc>
        <w:tc>
          <w:tcPr>
            <w:tcW w:w="1591"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5,69%</w:t>
            </w:r>
          </w:p>
        </w:tc>
      </w:tr>
      <w:tr w:rsidR="0097196A" w:rsidRPr="00A22AC8" w:rsidTr="0000076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28" w:type="dxa"/>
            <w:noWrap/>
            <w:hideMark/>
          </w:tcPr>
          <w:p w:rsidR="0097196A" w:rsidRPr="00A22AC8" w:rsidRDefault="00FA51AD"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lastRenderedPageBreak/>
              <w:t xml:space="preserve">C4: </w:t>
            </w:r>
            <w:r w:rsidR="00EE4C09" w:rsidRPr="00A22AC8">
              <w:rPr>
                <w:rFonts w:ascii="Arial" w:eastAsia="Times New Roman" w:hAnsi="Arial" w:cs="Arial"/>
                <w:color w:val="000000"/>
                <w:kern w:val="0"/>
                <w:sz w:val="24"/>
                <w:szCs w:val="24"/>
                <w:lang w:val="es-CO" w:eastAsia="es-CO"/>
              </w:rPr>
              <w:t>Tragedia</w:t>
            </w:r>
          </w:p>
        </w:tc>
        <w:tc>
          <w:tcPr>
            <w:tcW w:w="2414"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w:t>
            </w:r>
          </w:p>
        </w:tc>
        <w:tc>
          <w:tcPr>
            <w:tcW w:w="1591"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0,81%</w:t>
            </w:r>
          </w:p>
        </w:tc>
      </w:tr>
      <w:tr w:rsidR="0097196A" w:rsidRPr="00A22AC8" w:rsidTr="0000076D">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28" w:type="dxa"/>
            <w:noWrap/>
            <w:hideMark/>
          </w:tcPr>
          <w:p w:rsidR="0097196A" w:rsidRPr="00A22AC8" w:rsidRDefault="00FA51AD"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 xml:space="preserve">C5: </w:t>
            </w:r>
            <w:r w:rsidR="00EE4C09" w:rsidRPr="00A22AC8">
              <w:rPr>
                <w:rFonts w:ascii="Arial" w:eastAsia="Times New Roman" w:hAnsi="Arial" w:cs="Arial"/>
                <w:color w:val="000000"/>
                <w:kern w:val="0"/>
                <w:sz w:val="24"/>
                <w:szCs w:val="24"/>
                <w:lang w:val="es-CO" w:eastAsia="es-CO"/>
              </w:rPr>
              <w:t>Comedia</w:t>
            </w:r>
          </w:p>
        </w:tc>
        <w:tc>
          <w:tcPr>
            <w:tcW w:w="2414"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5</w:t>
            </w:r>
          </w:p>
        </w:tc>
        <w:tc>
          <w:tcPr>
            <w:tcW w:w="1591" w:type="dxa"/>
            <w:noWrap/>
            <w:hideMark/>
          </w:tcPr>
          <w:p w:rsidR="0097196A" w:rsidRPr="00A22AC8" w:rsidRDefault="0097196A" w:rsidP="00A22AC8">
            <w:pPr>
              <w:widowControl/>
              <w:spacing w:line="36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4,06%</w:t>
            </w:r>
          </w:p>
        </w:tc>
      </w:tr>
      <w:tr w:rsidR="0097196A" w:rsidRPr="00A22AC8" w:rsidTr="0000076D">
        <w:trPr>
          <w:cnfStyle w:val="000000010000" w:firstRow="0" w:lastRow="0" w:firstColumn="0" w:lastColumn="0" w:oddVBand="0" w:evenVBand="0" w:oddHBand="0" w:evenHBand="1"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3528" w:type="dxa"/>
            <w:noWrap/>
            <w:hideMark/>
          </w:tcPr>
          <w:p w:rsidR="0097196A" w:rsidRPr="00A22AC8" w:rsidRDefault="00FA51AD" w:rsidP="00A22AC8">
            <w:pPr>
              <w:widowControl/>
              <w:spacing w:line="360" w:lineRule="auto"/>
              <w:jc w:val="center"/>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 xml:space="preserve">C6: </w:t>
            </w:r>
            <w:r w:rsidR="00EE4C09" w:rsidRPr="00A22AC8">
              <w:rPr>
                <w:rFonts w:ascii="Arial" w:eastAsia="Times New Roman" w:hAnsi="Arial" w:cs="Arial"/>
                <w:color w:val="000000"/>
                <w:kern w:val="0"/>
                <w:sz w:val="24"/>
                <w:szCs w:val="24"/>
                <w:lang w:val="es-CO" w:eastAsia="es-CO"/>
              </w:rPr>
              <w:t>Otro</w:t>
            </w:r>
          </w:p>
        </w:tc>
        <w:tc>
          <w:tcPr>
            <w:tcW w:w="2414"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2</w:t>
            </w:r>
          </w:p>
        </w:tc>
        <w:tc>
          <w:tcPr>
            <w:tcW w:w="1591" w:type="dxa"/>
            <w:noWrap/>
            <w:hideMark/>
          </w:tcPr>
          <w:p w:rsidR="0097196A" w:rsidRPr="00A22AC8" w:rsidRDefault="0097196A" w:rsidP="00A22AC8">
            <w:pPr>
              <w:widowControl/>
              <w:spacing w:line="360" w:lineRule="auto"/>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kern w:val="0"/>
                <w:sz w:val="24"/>
                <w:szCs w:val="24"/>
                <w:lang w:val="es-CO" w:eastAsia="es-CO"/>
              </w:rPr>
            </w:pPr>
            <w:r w:rsidRPr="00A22AC8">
              <w:rPr>
                <w:rFonts w:ascii="Arial" w:eastAsia="Times New Roman" w:hAnsi="Arial" w:cs="Arial"/>
                <w:color w:val="000000"/>
                <w:kern w:val="0"/>
                <w:sz w:val="24"/>
                <w:szCs w:val="24"/>
                <w:lang w:val="es-CO" w:eastAsia="es-CO"/>
              </w:rPr>
              <w:t>1,63%</w:t>
            </w:r>
          </w:p>
        </w:tc>
      </w:tr>
    </w:tbl>
    <w:p w:rsidR="0097196A" w:rsidRPr="00A22AC8" w:rsidRDefault="0097196A" w:rsidP="00A22AC8">
      <w:pPr>
        <w:widowControl/>
        <w:spacing w:after="200" w:line="360" w:lineRule="auto"/>
        <w:jc w:val="center"/>
        <w:rPr>
          <w:rFonts w:ascii="Arial" w:eastAsiaTheme="minorHAnsi" w:hAnsi="Arial" w:cs="Arial"/>
          <w:kern w:val="0"/>
          <w:sz w:val="24"/>
          <w:szCs w:val="24"/>
          <w:lang w:val="es-CO" w:eastAsia="en-US"/>
        </w:rPr>
      </w:pPr>
    </w:p>
    <w:p w:rsidR="0097196A" w:rsidRPr="00A22AC8" w:rsidRDefault="0097196A" w:rsidP="00A22AC8">
      <w:pPr>
        <w:widowControl/>
        <w:spacing w:after="200" w:line="360" w:lineRule="auto"/>
        <w:jc w:val="left"/>
        <w:rPr>
          <w:rFonts w:ascii="Arial" w:eastAsiaTheme="minorHAnsi" w:hAnsi="Arial" w:cs="Arial"/>
          <w:i/>
          <w:kern w:val="0"/>
          <w:sz w:val="24"/>
          <w:szCs w:val="24"/>
          <w:lang w:val="es-CO" w:eastAsia="en-US"/>
        </w:rPr>
      </w:pPr>
      <w:r w:rsidRPr="00A22AC8">
        <w:rPr>
          <w:rFonts w:ascii="Arial" w:eastAsiaTheme="minorHAnsi" w:hAnsi="Arial" w:cs="Arial"/>
          <w:noProof/>
          <w:kern w:val="0"/>
          <w:sz w:val="24"/>
          <w:szCs w:val="24"/>
          <w:lang w:val="es-CO" w:eastAsia="es-CO"/>
        </w:rPr>
        <w:drawing>
          <wp:inline distT="0" distB="0" distL="0" distR="0" wp14:anchorId="36F92DF5" wp14:editId="1064E713">
            <wp:extent cx="4810125" cy="27432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7196A" w:rsidRPr="00A22AC8" w:rsidRDefault="00FA51AD" w:rsidP="00A22AC8">
      <w:pPr>
        <w:widowControl/>
        <w:spacing w:after="200" w:line="360" w:lineRule="auto"/>
        <w:jc w:val="left"/>
        <w:rPr>
          <w:rFonts w:ascii="Arial" w:eastAsiaTheme="minorHAnsi" w:hAnsi="Arial" w:cs="Arial"/>
          <w:kern w:val="0"/>
          <w:sz w:val="24"/>
          <w:szCs w:val="24"/>
          <w:lang w:val="es-CO" w:eastAsia="en-US"/>
        </w:rPr>
      </w:pPr>
      <w:r w:rsidRPr="00A22AC8">
        <w:rPr>
          <w:rFonts w:ascii="Arial" w:eastAsiaTheme="minorHAnsi" w:hAnsi="Arial" w:cs="Arial"/>
          <w:kern w:val="0"/>
          <w:sz w:val="24"/>
          <w:szCs w:val="24"/>
          <w:lang w:val="es-CO" w:eastAsia="en-US"/>
        </w:rPr>
        <w:t xml:space="preserve">En la gráfica 6 se puede apreciar que la mayoría de los estudiantes </w:t>
      </w:r>
      <w:r w:rsidR="0097196A" w:rsidRPr="00A22AC8">
        <w:rPr>
          <w:rFonts w:ascii="Arial" w:eastAsiaTheme="minorHAnsi" w:hAnsi="Arial" w:cs="Arial"/>
          <w:kern w:val="0"/>
          <w:sz w:val="24"/>
          <w:szCs w:val="24"/>
          <w:lang w:val="es-CO" w:eastAsia="en-US"/>
        </w:rPr>
        <w:t xml:space="preserve"> </w:t>
      </w:r>
      <w:r w:rsidRPr="00A22AC8">
        <w:rPr>
          <w:rFonts w:ascii="Arial" w:eastAsiaTheme="minorHAnsi" w:hAnsi="Arial" w:cs="Arial"/>
          <w:kern w:val="0"/>
          <w:sz w:val="24"/>
          <w:szCs w:val="24"/>
          <w:lang w:val="es-CO" w:eastAsia="en-US"/>
        </w:rPr>
        <w:t xml:space="preserve">reconocen que las novelas son el principal tipo de material que eligen a la hora de leer. </w:t>
      </w:r>
    </w:p>
    <w:p w:rsidR="0097196A" w:rsidRPr="00A22AC8" w:rsidRDefault="0097196A" w:rsidP="00A22AC8">
      <w:pPr>
        <w:tabs>
          <w:tab w:val="left" w:pos="3225"/>
        </w:tabs>
        <w:spacing w:line="360" w:lineRule="auto"/>
        <w:rPr>
          <w:rFonts w:ascii="Arial" w:hAnsi="Arial" w:cs="Arial"/>
          <w:b/>
          <w:sz w:val="24"/>
          <w:szCs w:val="24"/>
          <w:lang w:val="es-CO"/>
        </w:rPr>
      </w:pPr>
    </w:p>
    <w:p w:rsidR="001C38F9" w:rsidRPr="00A22AC8" w:rsidRDefault="001C38F9" w:rsidP="00A22AC8">
      <w:pPr>
        <w:pStyle w:val="Prrafodelista"/>
        <w:numPr>
          <w:ilvl w:val="0"/>
          <w:numId w:val="6"/>
        </w:numPr>
        <w:tabs>
          <w:tab w:val="left" w:pos="3225"/>
        </w:tabs>
        <w:spacing w:line="360" w:lineRule="auto"/>
        <w:rPr>
          <w:rFonts w:ascii="Arial" w:hAnsi="Arial" w:cs="Arial"/>
          <w:b/>
          <w:sz w:val="24"/>
          <w:szCs w:val="24"/>
          <w:lang w:val="es-CO"/>
        </w:rPr>
      </w:pPr>
      <w:r w:rsidRPr="00A22AC8">
        <w:rPr>
          <w:rFonts w:ascii="Arial" w:hAnsi="Arial" w:cs="Arial"/>
          <w:b/>
          <w:sz w:val="24"/>
          <w:szCs w:val="24"/>
          <w:lang w:val="es-CO"/>
        </w:rPr>
        <w:t>Conclusiones y sugerencias</w:t>
      </w:r>
    </w:p>
    <w:p w:rsidR="00A22AC8" w:rsidRDefault="00A22AC8" w:rsidP="00A22AC8">
      <w:pPr>
        <w:tabs>
          <w:tab w:val="left" w:pos="3225"/>
        </w:tabs>
        <w:spacing w:line="360" w:lineRule="auto"/>
        <w:rPr>
          <w:rFonts w:ascii="Arial" w:hAnsi="Arial" w:cs="Arial"/>
          <w:sz w:val="24"/>
          <w:szCs w:val="24"/>
          <w:lang w:val="es-CO"/>
        </w:rPr>
      </w:pPr>
    </w:p>
    <w:p w:rsidR="00186862" w:rsidRPr="00A22AC8" w:rsidRDefault="00186862" w:rsidP="00A22AC8">
      <w:pPr>
        <w:tabs>
          <w:tab w:val="left" w:pos="3225"/>
        </w:tabs>
        <w:spacing w:line="360" w:lineRule="auto"/>
        <w:rPr>
          <w:rFonts w:ascii="Arial" w:hAnsi="Arial" w:cs="Arial"/>
          <w:sz w:val="24"/>
          <w:szCs w:val="24"/>
          <w:lang w:val="es-CO"/>
        </w:rPr>
      </w:pPr>
      <w:r w:rsidRPr="00A22AC8">
        <w:rPr>
          <w:rFonts w:ascii="Arial" w:hAnsi="Arial" w:cs="Arial"/>
          <w:sz w:val="24"/>
          <w:szCs w:val="24"/>
          <w:lang w:val="es-CO"/>
        </w:rPr>
        <w:t>Después de realizar esta investigación podemos concluir que a los estudiantes de la I.E. Alfonso Upegui Orozco, les gusta la lectura, pero no dedican el tiempo suficiente para realizar una lectura comprensiva y critica; además, podemos determinar también que hace falta iniciar o reforzar procesos de lectura desde áreas diferentes a la lengua castellana y que las novelas son el género preferido por los estudiantes a la hora de elegir que leer.</w:t>
      </w:r>
    </w:p>
    <w:p w:rsidR="00186862" w:rsidRPr="00A22AC8" w:rsidRDefault="00186862" w:rsidP="00A22AC8">
      <w:pPr>
        <w:tabs>
          <w:tab w:val="left" w:pos="3225"/>
        </w:tabs>
        <w:spacing w:line="360" w:lineRule="auto"/>
        <w:rPr>
          <w:rFonts w:ascii="Arial" w:hAnsi="Arial" w:cs="Arial"/>
          <w:sz w:val="24"/>
          <w:szCs w:val="24"/>
          <w:lang w:val="es-CO"/>
        </w:rPr>
      </w:pPr>
    </w:p>
    <w:p w:rsidR="00FA51AD" w:rsidRPr="00A22AC8" w:rsidRDefault="00186862" w:rsidP="00A22AC8">
      <w:pPr>
        <w:tabs>
          <w:tab w:val="left" w:pos="3225"/>
        </w:tabs>
        <w:spacing w:line="360" w:lineRule="auto"/>
        <w:rPr>
          <w:rFonts w:ascii="Arial" w:hAnsi="Arial" w:cs="Arial"/>
          <w:sz w:val="24"/>
          <w:szCs w:val="24"/>
          <w:lang w:val="es-CO"/>
        </w:rPr>
      </w:pPr>
      <w:r w:rsidRPr="00A22AC8">
        <w:rPr>
          <w:rFonts w:ascii="Arial" w:hAnsi="Arial" w:cs="Arial"/>
          <w:sz w:val="24"/>
          <w:szCs w:val="24"/>
          <w:lang w:val="es-CO"/>
        </w:rPr>
        <w:t xml:space="preserve">En el marco del Plan Nacional de Lectura, pensamos que es necesario que la Institución continúe afianzando los procesos de lectura comprensiva y critica dentro de las clases. Proponemos entonces que se tengan en cuenta los intereses </w:t>
      </w:r>
      <w:r w:rsidRPr="00A22AC8">
        <w:rPr>
          <w:rFonts w:ascii="Arial" w:hAnsi="Arial" w:cs="Arial"/>
          <w:sz w:val="24"/>
          <w:szCs w:val="24"/>
          <w:lang w:val="es-CO"/>
        </w:rPr>
        <w:lastRenderedPageBreak/>
        <w:t xml:space="preserve">de los estudiantes para que estos se sientan más motivados y sientan que son tenidos en cuenta en la planeación de las actividades de los docentes. </w:t>
      </w:r>
    </w:p>
    <w:p w:rsidR="00186862" w:rsidRPr="00A22AC8" w:rsidRDefault="00186862" w:rsidP="00A22AC8">
      <w:pPr>
        <w:tabs>
          <w:tab w:val="left" w:pos="3225"/>
        </w:tabs>
        <w:spacing w:line="360" w:lineRule="auto"/>
        <w:rPr>
          <w:rFonts w:ascii="Arial" w:hAnsi="Arial" w:cs="Arial"/>
          <w:sz w:val="24"/>
          <w:szCs w:val="24"/>
          <w:lang w:val="es-CO"/>
        </w:rPr>
      </w:pPr>
    </w:p>
    <w:p w:rsidR="00186862" w:rsidRPr="00A22AC8" w:rsidRDefault="00186862" w:rsidP="00A22AC8">
      <w:pPr>
        <w:tabs>
          <w:tab w:val="left" w:pos="3225"/>
        </w:tabs>
        <w:spacing w:line="360" w:lineRule="auto"/>
        <w:rPr>
          <w:rFonts w:ascii="Arial" w:hAnsi="Arial" w:cs="Arial"/>
          <w:sz w:val="24"/>
          <w:szCs w:val="24"/>
          <w:lang w:val="es-CO"/>
        </w:rPr>
      </w:pPr>
      <w:r w:rsidRPr="00A22AC8">
        <w:rPr>
          <w:rFonts w:ascii="Arial" w:hAnsi="Arial" w:cs="Arial"/>
          <w:sz w:val="24"/>
          <w:szCs w:val="24"/>
          <w:lang w:val="es-CO"/>
        </w:rPr>
        <w:t>Sugerimos además, que se realice una campaña masiva de lectura y si es posible que se institucionalicen espacios de debate con base en textos y conceptos desde todas las áreas del saber.</w:t>
      </w:r>
    </w:p>
    <w:p w:rsidR="00FA51AD" w:rsidRPr="00A22AC8" w:rsidRDefault="00FA51AD" w:rsidP="00A22AC8">
      <w:pPr>
        <w:pStyle w:val="Prrafodelista"/>
        <w:tabs>
          <w:tab w:val="left" w:pos="3225"/>
        </w:tabs>
        <w:spacing w:line="360" w:lineRule="auto"/>
        <w:rPr>
          <w:rFonts w:ascii="Arial" w:hAnsi="Arial" w:cs="Arial"/>
          <w:sz w:val="24"/>
          <w:szCs w:val="24"/>
          <w:lang w:val="es-CO"/>
        </w:rPr>
      </w:pPr>
    </w:p>
    <w:p w:rsidR="00E42BE4" w:rsidRPr="00A22AC8" w:rsidRDefault="00E42BE4" w:rsidP="00A22AC8">
      <w:pPr>
        <w:pStyle w:val="Prrafodelista"/>
        <w:tabs>
          <w:tab w:val="left" w:pos="3225"/>
        </w:tabs>
        <w:spacing w:line="360" w:lineRule="auto"/>
        <w:rPr>
          <w:rFonts w:ascii="Arial" w:hAnsi="Arial" w:cs="Arial"/>
          <w:b/>
          <w:sz w:val="24"/>
          <w:szCs w:val="24"/>
          <w:lang w:val="es-CO"/>
        </w:rPr>
      </w:pPr>
    </w:p>
    <w:p w:rsidR="001C38F9" w:rsidRPr="00A22AC8" w:rsidRDefault="001C38F9" w:rsidP="00A22AC8">
      <w:pPr>
        <w:pStyle w:val="Prrafodelista"/>
        <w:numPr>
          <w:ilvl w:val="0"/>
          <w:numId w:val="6"/>
        </w:numPr>
        <w:tabs>
          <w:tab w:val="left" w:pos="3225"/>
        </w:tabs>
        <w:spacing w:line="360" w:lineRule="auto"/>
        <w:rPr>
          <w:rFonts w:ascii="Arial" w:hAnsi="Arial" w:cs="Arial"/>
          <w:b/>
          <w:sz w:val="24"/>
          <w:szCs w:val="24"/>
          <w:lang w:val="es-CO"/>
        </w:rPr>
      </w:pPr>
      <w:r w:rsidRPr="00A22AC8">
        <w:rPr>
          <w:rFonts w:ascii="Arial" w:hAnsi="Arial" w:cs="Arial"/>
          <w:b/>
          <w:sz w:val="24"/>
          <w:szCs w:val="24"/>
          <w:lang w:val="es-CO"/>
        </w:rPr>
        <w:t>Bibliografía</w:t>
      </w:r>
    </w:p>
    <w:p w:rsidR="009A29F2" w:rsidRPr="00A22AC8" w:rsidRDefault="009A29F2" w:rsidP="00A22AC8">
      <w:pPr>
        <w:tabs>
          <w:tab w:val="left" w:pos="3225"/>
        </w:tabs>
        <w:spacing w:line="360" w:lineRule="auto"/>
        <w:rPr>
          <w:rFonts w:ascii="Arial" w:hAnsi="Arial" w:cs="Arial"/>
          <w:b/>
          <w:sz w:val="24"/>
          <w:szCs w:val="24"/>
          <w:lang w:val="es-CO"/>
        </w:rPr>
      </w:pPr>
      <w:bookmarkStart w:id="0" w:name="_GoBack"/>
      <w:bookmarkEnd w:id="0"/>
    </w:p>
    <w:p w:rsidR="009A29F2" w:rsidRPr="00A22AC8" w:rsidRDefault="009A29F2" w:rsidP="00A22AC8">
      <w:pPr>
        <w:pStyle w:val="Prrafodelista"/>
        <w:numPr>
          <w:ilvl w:val="0"/>
          <w:numId w:val="4"/>
        </w:numPr>
        <w:tabs>
          <w:tab w:val="left" w:pos="3225"/>
        </w:tabs>
        <w:spacing w:line="360" w:lineRule="auto"/>
        <w:rPr>
          <w:rFonts w:ascii="Arial" w:hAnsi="Arial" w:cs="Arial"/>
          <w:sz w:val="24"/>
          <w:szCs w:val="24"/>
          <w:lang w:val="es-CO"/>
        </w:rPr>
      </w:pPr>
      <w:r w:rsidRPr="00A22AC8">
        <w:rPr>
          <w:rFonts w:ascii="Arial" w:hAnsi="Arial" w:cs="Arial"/>
          <w:sz w:val="24"/>
          <w:szCs w:val="24"/>
          <w:lang w:val="es-CO"/>
        </w:rPr>
        <w:t xml:space="preserve">TAPIA, Jesús Alonso. Claves para la enseñanza de la comprensión lectora. </w:t>
      </w:r>
      <w:r w:rsidRPr="00A22AC8">
        <w:rPr>
          <w:rFonts w:ascii="Arial" w:hAnsi="Arial" w:cs="Arial"/>
          <w:sz w:val="24"/>
          <w:szCs w:val="24"/>
          <w:lang w:val="es-CO"/>
        </w:rPr>
        <w:t>Revista de Educación, núm. extraordinario 2005, pp. 63-93</w:t>
      </w:r>
      <w:r w:rsidRPr="00A22AC8">
        <w:rPr>
          <w:rFonts w:ascii="Arial" w:hAnsi="Arial" w:cs="Arial"/>
          <w:sz w:val="24"/>
          <w:szCs w:val="24"/>
          <w:lang w:val="es-CO"/>
        </w:rPr>
        <w:t>.</w:t>
      </w:r>
    </w:p>
    <w:p w:rsidR="00E42BE4" w:rsidRPr="00A22AC8" w:rsidRDefault="00E42BE4" w:rsidP="00A22AC8">
      <w:pPr>
        <w:pStyle w:val="Prrafodelista"/>
        <w:tabs>
          <w:tab w:val="left" w:pos="3225"/>
        </w:tabs>
        <w:spacing w:line="360" w:lineRule="auto"/>
        <w:rPr>
          <w:rFonts w:ascii="Arial" w:hAnsi="Arial" w:cs="Arial"/>
          <w:sz w:val="24"/>
          <w:szCs w:val="24"/>
          <w:lang w:val="es-CO"/>
        </w:rPr>
      </w:pPr>
    </w:p>
    <w:p w:rsidR="009A29F2" w:rsidRPr="00A22AC8" w:rsidRDefault="00E42BE4" w:rsidP="00A22AC8">
      <w:pPr>
        <w:pStyle w:val="Prrafodelista"/>
        <w:numPr>
          <w:ilvl w:val="0"/>
          <w:numId w:val="4"/>
        </w:numPr>
        <w:tabs>
          <w:tab w:val="left" w:pos="3225"/>
        </w:tabs>
        <w:spacing w:line="360" w:lineRule="auto"/>
        <w:rPr>
          <w:rFonts w:ascii="Arial" w:hAnsi="Arial" w:cs="Arial"/>
          <w:sz w:val="24"/>
          <w:szCs w:val="24"/>
          <w:lang w:val="es-CO"/>
        </w:rPr>
      </w:pPr>
      <w:r w:rsidRPr="00A22AC8">
        <w:rPr>
          <w:rFonts w:ascii="Arial" w:hAnsi="Arial" w:cs="Arial"/>
          <w:sz w:val="24"/>
          <w:szCs w:val="24"/>
          <w:lang w:val="es-CO"/>
        </w:rPr>
        <w:t xml:space="preserve">Pérez </w:t>
      </w:r>
      <w:r w:rsidRPr="00A22AC8">
        <w:rPr>
          <w:rFonts w:ascii="Arial" w:hAnsi="Arial" w:cs="Arial"/>
          <w:sz w:val="24"/>
          <w:szCs w:val="24"/>
          <w:lang w:val="es-CO"/>
        </w:rPr>
        <w:t>José Ma</w:t>
      </w:r>
      <w:r w:rsidRPr="00A22AC8">
        <w:rPr>
          <w:rFonts w:ascii="Arial" w:hAnsi="Arial" w:cs="Arial"/>
          <w:sz w:val="24"/>
          <w:szCs w:val="24"/>
          <w:lang w:val="es-CO"/>
        </w:rPr>
        <w:t xml:space="preserve">nuel. </w:t>
      </w:r>
      <w:r w:rsidR="007F1F23" w:rsidRPr="00A22AC8">
        <w:rPr>
          <w:rFonts w:ascii="Arial" w:hAnsi="Arial" w:cs="Arial"/>
          <w:sz w:val="24"/>
          <w:szCs w:val="24"/>
          <w:lang w:val="es-CO"/>
        </w:rPr>
        <w:t>Leer para aprender. Nuevas alfabetizaciones</w:t>
      </w:r>
      <w:r w:rsidRPr="00A22AC8">
        <w:rPr>
          <w:rFonts w:ascii="Arial" w:hAnsi="Arial" w:cs="Arial"/>
          <w:sz w:val="24"/>
          <w:szCs w:val="24"/>
          <w:lang w:val="es-CO"/>
        </w:rPr>
        <w:t xml:space="preserve"> </w:t>
      </w:r>
      <w:r w:rsidR="007F1F23" w:rsidRPr="00A22AC8">
        <w:rPr>
          <w:rFonts w:ascii="Arial" w:hAnsi="Arial" w:cs="Arial"/>
          <w:sz w:val="24"/>
          <w:szCs w:val="24"/>
          <w:lang w:val="es-CO"/>
        </w:rPr>
        <w:t>Núm.200 - Marzo 2011</w:t>
      </w:r>
      <w:r w:rsidRPr="00A22AC8">
        <w:rPr>
          <w:rFonts w:ascii="Arial" w:hAnsi="Arial" w:cs="Arial"/>
          <w:sz w:val="24"/>
          <w:szCs w:val="24"/>
          <w:lang w:val="es-CO"/>
        </w:rPr>
        <w:t xml:space="preserve">. </w:t>
      </w:r>
      <w:r w:rsidRPr="00A22AC8">
        <w:rPr>
          <w:rFonts w:ascii="Arial" w:hAnsi="Arial" w:cs="Arial"/>
          <w:sz w:val="24"/>
          <w:szCs w:val="24"/>
          <w:lang w:val="es-CO"/>
        </w:rPr>
        <w:t>El aprendizaje de la lectura comprensiva y crítica</w:t>
      </w:r>
      <w:r w:rsidRPr="00A22AC8">
        <w:rPr>
          <w:rFonts w:ascii="Arial" w:hAnsi="Arial" w:cs="Arial"/>
          <w:sz w:val="24"/>
          <w:szCs w:val="24"/>
          <w:lang w:val="es-CO"/>
        </w:rPr>
        <w:t xml:space="preserve">. Accesado en </w:t>
      </w:r>
      <w:hyperlink r:id="rId13" w:history="1">
        <w:r w:rsidRPr="00A22AC8">
          <w:rPr>
            <w:rStyle w:val="Hipervnculo"/>
            <w:rFonts w:ascii="Arial" w:hAnsi="Arial" w:cs="Arial"/>
            <w:sz w:val="24"/>
            <w:szCs w:val="24"/>
            <w:lang w:val="es-CO"/>
          </w:rPr>
          <w:t>http://www.gabinetecomunicacionyeducacion.com/files/adjuntos/art_prof_aprendizajelecturacomprensiva_pereztornero.pdf</w:t>
        </w:r>
      </w:hyperlink>
      <w:r w:rsidRPr="00A22AC8">
        <w:rPr>
          <w:rFonts w:ascii="Arial" w:hAnsi="Arial" w:cs="Arial"/>
          <w:sz w:val="24"/>
          <w:szCs w:val="24"/>
          <w:lang w:val="es-CO"/>
        </w:rPr>
        <w:t xml:space="preserve">   (15 de Octubre de 2014)</w:t>
      </w:r>
    </w:p>
    <w:p w:rsidR="00E42BE4" w:rsidRPr="00A22AC8" w:rsidRDefault="00E42BE4" w:rsidP="00A22AC8">
      <w:pPr>
        <w:pStyle w:val="Prrafodelista"/>
        <w:spacing w:line="360" w:lineRule="auto"/>
        <w:rPr>
          <w:rFonts w:ascii="Arial" w:hAnsi="Arial" w:cs="Arial"/>
          <w:sz w:val="24"/>
          <w:szCs w:val="24"/>
          <w:lang w:val="es-CO"/>
        </w:rPr>
      </w:pPr>
    </w:p>
    <w:p w:rsidR="00E42BE4" w:rsidRPr="00A22AC8" w:rsidRDefault="00E42BE4" w:rsidP="00A22AC8">
      <w:pPr>
        <w:pStyle w:val="Prrafodelista"/>
        <w:numPr>
          <w:ilvl w:val="0"/>
          <w:numId w:val="4"/>
        </w:numPr>
        <w:tabs>
          <w:tab w:val="left" w:pos="3225"/>
        </w:tabs>
        <w:spacing w:line="360" w:lineRule="auto"/>
        <w:rPr>
          <w:rFonts w:ascii="Arial" w:hAnsi="Arial" w:cs="Arial"/>
          <w:sz w:val="24"/>
          <w:szCs w:val="24"/>
          <w:lang w:val="es-CO"/>
        </w:rPr>
      </w:pPr>
      <w:r w:rsidRPr="00A22AC8">
        <w:rPr>
          <w:rFonts w:ascii="Arial" w:hAnsi="Arial" w:cs="Arial"/>
          <w:sz w:val="24"/>
          <w:szCs w:val="24"/>
          <w:lang w:val="es-CO"/>
        </w:rPr>
        <w:t xml:space="preserve">Ministerio de Educación Nacional. Plan Nacional de Lectura y Escritura. Accesado en </w:t>
      </w:r>
      <w:hyperlink r:id="rId14" w:history="1">
        <w:r w:rsidRPr="00A22AC8">
          <w:rPr>
            <w:rStyle w:val="Hipervnculo"/>
            <w:rFonts w:ascii="Arial" w:hAnsi="Arial" w:cs="Arial"/>
            <w:sz w:val="24"/>
            <w:szCs w:val="24"/>
            <w:lang w:val="es-CO"/>
          </w:rPr>
          <w:t>http://www.mineducacion.gov.co/1621/w3-propertyvalue-49672.html</w:t>
        </w:r>
      </w:hyperlink>
      <w:r w:rsidRPr="00A22AC8">
        <w:rPr>
          <w:rFonts w:ascii="Arial" w:hAnsi="Arial" w:cs="Arial"/>
          <w:sz w:val="24"/>
          <w:szCs w:val="24"/>
          <w:lang w:val="es-CO"/>
        </w:rPr>
        <w:t xml:space="preserve">  ( 18 de Octubre de 2014) </w:t>
      </w:r>
    </w:p>
    <w:p w:rsidR="00A22AC8" w:rsidRPr="00A22AC8" w:rsidRDefault="00A22AC8" w:rsidP="00A22AC8">
      <w:pPr>
        <w:pStyle w:val="Prrafodelista"/>
        <w:spacing w:line="360" w:lineRule="auto"/>
        <w:rPr>
          <w:rFonts w:ascii="Arial" w:hAnsi="Arial" w:cs="Arial"/>
          <w:sz w:val="24"/>
          <w:szCs w:val="24"/>
          <w:lang w:val="es-CO"/>
        </w:rPr>
      </w:pPr>
    </w:p>
    <w:p w:rsidR="00A22AC8" w:rsidRPr="00A22AC8" w:rsidRDefault="00A22AC8" w:rsidP="00A22AC8">
      <w:pPr>
        <w:pStyle w:val="Prrafodelista"/>
        <w:numPr>
          <w:ilvl w:val="0"/>
          <w:numId w:val="4"/>
        </w:numPr>
        <w:tabs>
          <w:tab w:val="left" w:pos="3225"/>
        </w:tabs>
        <w:spacing w:line="360" w:lineRule="auto"/>
        <w:rPr>
          <w:rFonts w:ascii="Arial" w:hAnsi="Arial" w:cs="Arial"/>
          <w:sz w:val="24"/>
          <w:szCs w:val="24"/>
          <w:lang w:val="es-CO"/>
        </w:rPr>
      </w:pPr>
      <w:r w:rsidRPr="00A22AC8">
        <w:rPr>
          <w:rFonts w:ascii="Arial" w:hAnsi="Arial" w:cs="Arial"/>
          <w:sz w:val="24"/>
          <w:szCs w:val="24"/>
          <w:lang w:val="es-CO"/>
        </w:rPr>
        <w:t>Imagen del búho tomada de  http://www.devocionaldiario.com/wp-content/uploads/2009/05/buho2-247x300.jpg</w:t>
      </w:r>
      <w:r w:rsidRPr="00A22AC8">
        <w:rPr>
          <w:rFonts w:ascii="Arial" w:hAnsi="Arial" w:cs="Arial"/>
          <w:noProof/>
          <w:sz w:val="24"/>
          <w:szCs w:val="24"/>
          <w:lang w:val="es-CO" w:eastAsia="es-CO"/>
        </w:rPr>
        <mc:AlternateContent>
          <mc:Choice Requires="wps">
            <w:drawing>
              <wp:anchor distT="0" distB="0" distL="114300" distR="114300" simplePos="0" relativeHeight="251660288" behindDoc="0" locked="0" layoutInCell="1" allowOverlap="1" wp14:anchorId="0A0179EE" wp14:editId="75AF5183">
                <wp:simplePos x="0" y="0"/>
                <wp:positionH relativeFrom="column">
                  <wp:posOffset>920115</wp:posOffset>
                </wp:positionH>
                <wp:positionV relativeFrom="paragraph">
                  <wp:posOffset>1696085</wp:posOffset>
                </wp:positionV>
                <wp:extent cx="2343150" cy="635"/>
                <wp:effectExtent l="0" t="0" r="0" b="9525"/>
                <wp:wrapNone/>
                <wp:docPr id="2" name="2 Cuadro de texto"/>
                <wp:cNvGraphicFramePr/>
                <a:graphic xmlns:a="http://schemas.openxmlformats.org/drawingml/2006/main">
                  <a:graphicData uri="http://schemas.microsoft.com/office/word/2010/wordprocessingShape">
                    <wps:wsp>
                      <wps:cNvSpPr txBox="1"/>
                      <wps:spPr>
                        <a:xfrm>
                          <a:off x="0" y="0"/>
                          <a:ext cx="2343150" cy="635"/>
                        </a:xfrm>
                        <a:prstGeom prst="rect">
                          <a:avLst/>
                        </a:prstGeom>
                        <a:solidFill>
                          <a:prstClr val="white"/>
                        </a:solidFill>
                        <a:ln>
                          <a:noFill/>
                        </a:ln>
                        <a:effectLst/>
                      </wps:spPr>
                      <wps:txbx>
                        <w:txbxContent>
                          <w:p w:rsidR="00A22AC8" w:rsidRPr="001C38F9" w:rsidRDefault="00A22AC8" w:rsidP="00A22AC8">
                            <w:pPr>
                              <w:pStyle w:val="Epgrafe"/>
                              <w:rPr>
                                <w:noProof/>
                                <w:sz w:val="10"/>
                                <w:szCs w:val="1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2 Cuadro de texto" o:spid="_x0000_s1026" type="#_x0000_t202" style="position:absolute;left:0;text-align:left;margin-left:72.45pt;margin-top:133.55pt;width:184.5pt;height:.0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" stroked="f">
                <v:textbox style="mso-fit-shape-to-text:t" inset="0,0,0,0">
                  <w:txbxContent>
                    <w:p w:rsidR="00A22AC8" w:rsidRPr="001C38F9" w:rsidRDefault="00A22AC8" w:rsidP="00A22AC8">
                      <w:pPr>
                        <w:pStyle w:val="Epgrafe"/>
                        <w:rPr>
                          <w:noProof/>
                          <w:sz w:val="10"/>
                          <w:szCs w:val="10"/>
                        </w:rPr>
                      </w:pPr>
                    </w:p>
                  </w:txbxContent>
                </v:textbox>
              </v:shape>
            </w:pict>
          </mc:Fallback>
        </mc:AlternateContent>
      </w:r>
      <w:r w:rsidRPr="00A22AC8">
        <w:rPr>
          <w:rFonts w:ascii="Arial" w:hAnsi="Arial" w:cs="Arial"/>
          <w:sz w:val="24"/>
          <w:szCs w:val="24"/>
          <w:lang w:val="es-CO"/>
        </w:rPr>
        <w:t xml:space="preserve"> </w:t>
      </w:r>
    </w:p>
    <w:p w:rsidR="009A29F2" w:rsidRPr="00A22AC8" w:rsidRDefault="00A22AC8" w:rsidP="00A22AC8">
      <w:pPr>
        <w:tabs>
          <w:tab w:val="left" w:pos="3225"/>
        </w:tabs>
        <w:spacing w:line="360" w:lineRule="auto"/>
        <w:rPr>
          <w:rFonts w:ascii="Arial" w:hAnsi="Arial" w:cs="Arial"/>
          <w:b/>
          <w:sz w:val="24"/>
          <w:szCs w:val="24"/>
          <w:lang w:val="es-CO"/>
        </w:rPr>
      </w:pPr>
      <w:r w:rsidRPr="00A22AC8">
        <w:rPr>
          <w:rFonts w:ascii="Arial" w:hAnsi="Arial" w:cs="Arial"/>
          <w:b/>
          <w:sz w:val="24"/>
          <w:szCs w:val="24"/>
          <w:lang w:val="es-CO"/>
        </w:rPr>
        <w:t xml:space="preserve"> </w:t>
      </w:r>
    </w:p>
    <w:p w:rsidR="009A29F2" w:rsidRPr="00A22AC8" w:rsidRDefault="009A29F2" w:rsidP="00A22AC8">
      <w:pPr>
        <w:tabs>
          <w:tab w:val="left" w:pos="3225"/>
        </w:tabs>
        <w:spacing w:line="360" w:lineRule="auto"/>
        <w:rPr>
          <w:rFonts w:ascii="Arial" w:hAnsi="Arial" w:cs="Arial"/>
          <w:b/>
          <w:sz w:val="24"/>
          <w:szCs w:val="24"/>
          <w:lang w:val="es-CO"/>
        </w:rPr>
      </w:pPr>
    </w:p>
    <w:p w:rsidR="00B800EA" w:rsidRPr="00A22AC8" w:rsidRDefault="001C38F9" w:rsidP="00A22AC8">
      <w:pPr>
        <w:pStyle w:val="Prrafodelista"/>
        <w:numPr>
          <w:ilvl w:val="0"/>
          <w:numId w:val="6"/>
        </w:numPr>
        <w:tabs>
          <w:tab w:val="left" w:pos="3225"/>
        </w:tabs>
        <w:spacing w:line="360" w:lineRule="auto"/>
        <w:rPr>
          <w:rFonts w:ascii="Arial" w:hAnsi="Arial" w:cs="Arial"/>
          <w:b/>
          <w:sz w:val="24"/>
          <w:szCs w:val="24"/>
          <w:lang w:val="es-CO"/>
        </w:rPr>
      </w:pPr>
      <w:r w:rsidRPr="00A22AC8">
        <w:rPr>
          <w:rFonts w:ascii="Arial" w:hAnsi="Arial" w:cs="Arial"/>
          <w:b/>
          <w:sz w:val="24"/>
          <w:szCs w:val="24"/>
          <w:lang w:val="es-CO"/>
        </w:rPr>
        <w:t>Anexos</w:t>
      </w:r>
    </w:p>
    <w:p w:rsidR="00B800EA" w:rsidRPr="00A22AC8" w:rsidRDefault="00B800EA" w:rsidP="00A22AC8">
      <w:pPr>
        <w:spacing w:line="360" w:lineRule="auto"/>
        <w:rPr>
          <w:rFonts w:ascii="Arial" w:hAnsi="Arial" w:cs="Arial"/>
          <w:sz w:val="24"/>
          <w:szCs w:val="24"/>
          <w:lang w:val="es-CO"/>
        </w:rPr>
      </w:pPr>
    </w:p>
    <w:p w:rsidR="00B800EA" w:rsidRPr="00A22AC8" w:rsidRDefault="00B800EA" w:rsidP="00A22AC8">
      <w:pPr>
        <w:spacing w:line="360" w:lineRule="auto"/>
        <w:rPr>
          <w:rFonts w:ascii="Arial" w:hAnsi="Arial" w:cs="Arial"/>
          <w:sz w:val="24"/>
          <w:szCs w:val="24"/>
          <w:lang w:val="es-CO"/>
        </w:rPr>
      </w:pPr>
    </w:p>
    <w:sectPr w:rsidR="00B800EA" w:rsidRPr="00A22AC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926A9"/>
    <w:multiLevelType w:val="hybridMultilevel"/>
    <w:tmpl w:val="BFBE75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3093277F"/>
    <w:multiLevelType w:val="multilevel"/>
    <w:tmpl w:val="C540B5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32223E0"/>
    <w:multiLevelType w:val="multilevel"/>
    <w:tmpl w:val="C540B52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nsid w:val="487C750F"/>
    <w:multiLevelType w:val="hybridMultilevel"/>
    <w:tmpl w:val="1CA0ADD4"/>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641828D5"/>
    <w:multiLevelType w:val="hybridMultilevel"/>
    <w:tmpl w:val="403A868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728F2EBD"/>
    <w:multiLevelType w:val="hybridMultilevel"/>
    <w:tmpl w:val="C39A86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8F9"/>
    <w:rsid w:val="00006D5D"/>
    <w:rsid w:val="00186862"/>
    <w:rsid w:val="00187D49"/>
    <w:rsid w:val="001C38F9"/>
    <w:rsid w:val="0034732B"/>
    <w:rsid w:val="00366247"/>
    <w:rsid w:val="00520EBA"/>
    <w:rsid w:val="005735AC"/>
    <w:rsid w:val="006276F7"/>
    <w:rsid w:val="007F1F23"/>
    <w:rsid w:val="008060A1"/>
    <w:rsid w:val="008323B9"/>
    <w:rsid w:val="009005A3"/>
    <w:rsid w:val="0097196A"/>
    <w:rsid w:val="009A29F2"/>
    <w:rsid w:val="00A22AC8"/>
    <w:rsid w:val="00A74BB9"/>
    <w:rsid w:val="00B800EA"/>
    <w:rsid w:val="00C21B04"/>
    <w:rsid w:val="00D338D4"/>
    <w:rsid w:val="00E42BE4"/>
    <w:rsid w:val="00EE4C09"/>
    <w:rsid w:val="00F45603"/>
    <w:rsid w:val="00F844C2"/>
    <w:rsid w:val="00FA51AD"/>
    <w:rsid w:val="00FC0632"/>
    <w:rsid w:val="00FF157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8F9"/>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38F9"/>
    <w:pPr>
      <w:ind w:left="720"/>
      <w:contextualSpacing/>
    </w:pPr>
  </w:style>
  <w:style w:type="paragraph" w:styleId="Epgrafe">
    <w:name w:val="caption"/>
    <w:basedOn w:val="Normal"/>
    <w:next w:val="Normal"/>
    <w:uiPriority w:val="35"/>
    <w:unhideWhenUsed/>
    <w:qFormat/>
    <w:rsid w:val="001C38F9"/>
    <w:pPr>
      <w:spacing w:after="200"/>
    </w:pPr>
    <w:rPr>
      <w:b/>
      <w:bCs/>
      <w:color w:val="4F81BD" w:themeColor="accent1"/>
      <w:sz w:val="18"/>
      <w:szCs w:val="18"/>
    </w:rPr>
  </w:style>
  <w:style w:type="paragraph" w:styleId="Textodeglobo">
    <w:name w:val="Balloon Text"/>
    <w:basedOn w:val="Normal"/>
    <w:link w:val="TextodegloboCar"/>
    <w:uiPriority w:val="99"/>
    <w:semiHidden/>
    <w:unhideWhenUsed/>
    <w:rsid w:val="001C38F9"/>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8F9"/>
    <w:rPr>
      <w:rFonts w:ascii="Tahoma" w:eastAsia="SimSun" w:hAnsi="Tahoma" w:cs="Tahoma"/>
      <w:kern w:val="2"/>
      <w:sz w:val="16"/>
      <w:szCs w:val="16"/>
      <w:lang w:val="en-US" w:eastAsia="zh-CN"/>
    </w:rPr>
  </w:style>
  <w:style w:type="table" w:styleId="Tablaconcuadrcula">
    <w:name w:val="Table Grid"/>
    <w:basedOn w:val="Tablanormal"/>
    <w:uiPriority w:val="59"/>
    <w:rsid w:val="001C3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844C2"/>
    <w:rPr>
      <w:sz w:val="16"/>
      <w:szCs w:val="16"/>
    </w:rPr>
  </w:style>
  <w:style w:type="paragraph" w:styleId="Textocomentario">
    <w:name w:val="annotation text"/>
    <w:basedOn w:val="Normal"/>
    <w:link w:val="TextocomentarioCar"/>
    <w:uiPriority w:val="99"/>
    <w:semiHidden/>
    <w:unhideWhenUsed/>
    <w:rsid w:val="00F844C2"/>
    <w:rPr>
      <w:sz w:val="20"/>
    </w:rPr>
  </w:style>
  <w:style w:type="character" w:customStyle="1" w:styleId="TextocomentarioCar">
    <w:name w:val="Texto comentario Car"/>
    <w:basedOn w:val="Fuentedeprrafopredeter"/>
    <w:link w:val="Textocomentario"/>
    <w:uiPriority w:val="99"/>
    <w:semiHidden/>
    <w:rsid w:val="00F844C2"/>
    <w:rPr>
      <w:rFonts w:ascii="Times New Roman" w:eastAsia="SimSun" w:hAnsi="Times New Roman" w:cs="Times New Roman"/>
      <w:kern w:val="2"/>
      <w:sz w:val="20"/>
      <w:szCs w:val="20"/>
      <w:lang w:val="en-US" w:eastAsia="zh-CN"/>
    </w:rPr>
  </w:style>
  <w:style w:type="paragraph" w:styleId="Asuntodelcomentario">
    <w:name w:val="annotation subject"/>
    <w:basedOn w:val="Textocomentario"/>
    <w:next w:val="Textocomentario"/>
    <w:link w:val="AsuntodelcomentarioCar"/>
    <w:uiPriority w:val="99"/>
    <w:semiHidden/>
    <w:unhideWhenUsed/>
    <w:rsid w:val="00F844C2"/>
    <w:rPr>
      <w:b/>
      <w:bCs/>
    </w:rPr>
  </w:style>
  <w:style w:type="character" w:customStyle="1" w:styleId="AsuntodelcomentarioCar">
    <w:name w:val="Asunto del comentario Car"/>
    <w:basedOn w:val="TextocomentarioCar"/>
    <w:link w:val="Asuntodelcomentario"/>
    <w:uiPriority w:val="99"/>
    <w:semiHidden/>
    <w:rsid w:val="00F844C2"/>
    <w:rPr>
      <w:rFonts w:ascii="Times New Roman" w:eastAsia="SimSun" w:hAnsi="Times New Roman" w:cs="Times New Roman"/>
      <w:b/>
      <w:bCs/>
      <w:kern w:val="2"/>
      <w:sz w:val="20"/>
      <w:szCs w:val="20"/>
      <w:lang w:val="en-US" w:eastAsia="zh-CN"/>
    </w:rPr>
  </w:style>
  <w:style w:type="character" w:styleId="Hipervnculo">
    <w:name w:val="Hyperlink"/>
    <w:basedOn w:val="Fuentedeprrafopredeter"/>
    <w:uiPriority w:val="99"/>
    <w:unhideWhenUsed/>
    <w:rsid w:val="00C21B04"/>
    <w:rPr>
      <w:color w:val="0000FF" w:themeColor="hyperlink"/>
      <w:u w:val="single"/>
    </w:rPr>
  </w:style>
  <w:style w:type="table" w:styleId="Cuadrculamedia1">
    <w:name w:val="Medium Grid 1"/>
    <w:basedOn w:val="Tablanormal"/>
    <w:uiPriority w:val="67"/>
    <w:rsid w:val="009719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medio2-nfasis1">
    <w:name w:val="Medium Shading 2 Accent 1"/>
    <w:basedOn w:val="Tablanormal"/>
    <w:uiPriority w:val="64"/>
    <w:rsid w:val="009719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97196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media1-nfasis6">
    <w:name w:val="Medium Grid 1 Accent 6"/>
    <w:basedOn w:val="Tablanormal"/>
    <w:uiPriority w:val="67"/>
    <w:rsid w:val="0097196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claro">
    <w:name w:val="Light Shading"/>
    <w:basedOn w:val="Tablanormal"/>
    <w:uiPriority w:val="60"/>
    <w:rsid w:val="009719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nfasis1">
    <w:name w:val="Medium Shading 1 Accent 1"/>
    <w:basedOn w:val="Tablanormal"/>
    <w:uiPriority w:val="63"/>
    <w:rsid w:val="0097196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
    <w:name w:val="Light Grid"/>
    <w:basedOn w:val="Tablanormal"/>
    <w:uiPriority w:val="62"/>
    <w:rsid w:val="009719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nfasis2">
    <w:name w:val="Medium Shading 1 Accent 2"/>
    <w:basedOn w:val="Tablanormal"/>
    <w:uiPriority w:val="63"/>
    <w:rsid w:val="0097196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8F9"/>
    <w:pPr>
      <w:widowControl w:val="0"/>
      <w:spacing w:after="0" w:line="240" w:lineRule="auto"/>
      <w:jc w:val="both"/>
    </w:pPr>
    <w:rPr>
      <w:rFonts w:ascii="Times New Roman" w:eastAsia="SimSun" w:hAnsi="Times New Roman" w:cs="Times New Roman"/>
      <w:kern w:val="2"/>
      <w:sz w:val="21"/>
      <w:szCs w:val="20"/>
      <w:lang w:val="en-US" w:eastAsia="zh-CN"/>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C38F9"/>
    <w:pPr>
      <w:ind w:left="720"/>
      <w:contextualSpacing/>
    </w:pPr>
  </w:style>
  <w:style w:type="paragraph" w:styleId="Epgrafe">
    <w:name w:val="caption"/>
    <w:basedOn w:val="Normal"/>
    <w:next w:val="Normal"/>
    <w:uiPriority w:val="35"/>
    <w:unhideWhenUsed/>
    <w:qFormat/>
    <w:rsid w:val="001C38F9"/>
    <w:pPr>
      <w:spacing w:after="200"/>
    </w:pPr>
    <w:rPr>
      <w:b/>
      <w:bCs/>
      <w:color w:val="4F81BD" w:themeColor="accent1"/>
      <w:sz w:val="18"/>
      <w:szCs w:val="18"/>
    </w:rPr>
  </w:style>
  <w:style w:type="paragraph" w:styleId="Textodeglobo">
    <w:name w:val="Balloon Text"/>
    <w:basedOn w:val="Normal"/>
    <w:link w:val="TextodegloboCar"/>
    <w:uiPriority w:val="99"/>
    <w:semiHidden/>
    <w:unhideWhenUsed/>
    <w:rsid w:val="001C38F9"/>
    <w:rPr>
      <w:rFonts w:ascii="Tahoma" w:hAnsi="Tahoma" w:cs="Tahoma"/>
      <w:sz w:val="16"/>
      <w:szCs w:val="16"/>
    </w:rPr>
  </w:style>
  <w:style w:type="character" w:customStyle="1" w:styleId="TextodegloboCar">
    <w:name w:val="Texto de globo Car"/>
    <w:basedOn w:val="Fuentedeprrafopredeter"/>
    <w:link w:val="Textodeglobo"/>
    <w:uiPriority w:val="99"/>
    <w:semiHidden/>
    <w:rsid w:val="001C38F9"/>
    <w:rPr>
      <w:rFonts w:ascii="Tahoma" w:eastAsia="SimSun" w:hAnsi="Tahoma" w:cs="Tahoma"/>
      <w:kern w:val="2"/>
      <w:sz w:val="16"/>
      <w:szCs w:val="16"/>
      <w:lang w:val="en-US" w:eastAsia="zh-CN"/>
    </w:rPr>
  </w:style>
  <w:style w:type="table" w:styleId="Tablaconcuadrcula">
    <w:name w:val="Table Grid"/>
    <w:basedOn w:val="Tablanormal"/>
    <w:uiPriority w:val="59"/>
    <w:rsid w:val="001C38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F844C2"/>
    <w:rPr>
      <w:sz w:val="16"/>
      <w:szCs w:val="16"/>
    </w:rPr>
  </w:style>
  <w:style w:type="paragraph" w:styleId="Textocomentario">
    <w:name w:val="annotation text"/>
    <w:basedOn w:val="Normal"/>
    <w:link w:val="TextocomentarioCar"/>
    <w:uiPriority w:val="99"/>
    <w:semiHidden/>
    <w:unhideWhenUsed/>
    <w:rsid w:val="00F844C2"/>
    <w:rPr>
      <w:sz w:val="20"/>
    </w:rPr>
  </w:style>
  <w:style w:type="character" w:customStyle="1" w:styleId="TextocomentarioCar">
    <w:name w:val="Texto comentario Car"/>
    <w:basedOn w:val="Fuentedeprrafopredeter"/>
    <w:link w:val="Textocomentario"/>
    <w:uiPriority w:val="99"/>
    <w:semiHidden/>
    <w:rsid w:val="00F844C2"/>
    <w:rPr>
      <w:rFonts w:ascii="Times New Roman" w:eastAsia="SimSun" w:hAnsi="Times New Roman" w:cs="Times New Roman"/>
      <w:kern w:val="2"/>
      <w:sz w:val="20"/>
      <w:szCs w:val="20"/>
      <w:lang w:val="en-US" w:eastAsia="zh-CN"/>
    </w:rPr>
  </w:style>
  <w:style w:type="paragraph" w:styleId="Asuntodelcomentario">
    <w:name w:val="annotation subject"/>
    <w:basedOn w:val="Textocomentario"/>
    <w:next w:val="Textocomentario"/>
    <w:link w:val="AsuntodelcomentarioCar"/>
    <w:uiPriority w:val="99"/>
    <w:semiHidden/>
    <w:unhideWhenUsed/>
    <w:rsid w:val="00F844C2"/>
    <w:rPr>
      <w:b/>
      <w:bCs/>
    </w:rPr>
  </w:style>
  <w:style w:type="character" w:customStyle="1" w:styleId="AsuntodelcomentarioCar">
    <w:name w:val="Asunto del comentario Car"/>
    <w:basedOn w:val="TextocomentarioCar"/>
    <w:link w:val="Asuntodelcomentario"/>
    <w:uiPriority w:val="99"/>
    <w:semiHidden/>
    <w:rsid w:val="00F844C2"/>
    <w:rPr>
      <w:rFonts w:ascii="Times New Roman" w:eastAsia="SimSun" w:hAnsi="Times New Roman" w:cs="Times New Roman"/>
      <w:b/>
      <w:bCs/>
      <w:kern w:val="2"/>
      <w:sz w:val="20"/>
      <w:szCs w:val="20"/>
      <w:lang w:val="en-US" w:eastAsia="zh-CN"/>
    </w:rPr>
  </w:style>
  <w:style w:type="character" w:styleId="Hipervnculo">
    <w:name w:val="Hyperlink"/>
    <w:basedOn w:val="Fuentedeprrafopredeter"/>
    <w:uiPriority w:val="99"/>
    <w:unhideWhenUsed/>
    <w:rsid w:val="00C21B04"/>
    <w:rPr>
      <w:color w:val="0000FF" w:themeColor="hyperlink"/>
      <w:u w:val="single"/>
    </w:rPr>
  </w:style>
  <w:style w:type="table" w:styleId="Cuadrculamedia1">
    <w:name w:val="Medium Grid 1"/>
    <w:basedOn w:val="Tablanormal"/>
    <w:uiPriority w:val="67"/>
    <w:rsid w:val="0097196A"/>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medio2-nfasis1">
    <w:name w:val="Medium Shading 2 Accent 1"/>
    <w:basedOn w:val="Tablanormal"/>
    <w:uiPriority w:val="64"/>
    <w:rsid w:val="0097196A"/>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aclara-nfasis1">
    <w:name w:val="Light List Accent 1"/>
    <w:basedOn w:val="Tablanormal"/>
    <w:uiPriority w:val="61"/>
    <w:rsid w:val="0097196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uadrculamedia1-nfasis6">
    <w:name w:val="Medium Grid 1 Accent 6"/>
    <w:basedOn w:val="Tablanormal"/>
    <w:uiPriority w:val="67"/>
    <w:rsid w:val="0097196A"/>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claro">
    <w:name w:val="Light Shading"/>
    <w:basedOn w:val="Tablanormal"/>
    <w:uiPriority w:val="60"/>
    <w:rsid w:val="0097196A"/>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ombreadomedio1-nfasis1">
    <w:name w:val="Medium Shading 1 Accent 1"/>
    <w:basedOn w:val="Tablanormal"/>
    <w:uiPriority w:val="63"/>
    <w:rsid w:val="0097196A"/>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
    <w:name w:val="Light Grid"/>
    <w:basedOn w:val="Tablanormal"/>
    <w:uiPriority w:val="62"/>
    <w:rsid w:val="0097196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ombreadomedio1-nfasis2">
    <w:name w:val="Medium Shading 1 Accent 2"/>
    <w:basedOn w:val="Tablanormal"/>
    <w:uiPriority w:val="63"/>
    <w:rsid w:val="0097196A"/>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97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yperlink" Target="http://www.gabinetecomunicacionyeducacion.com/files/adjuntos/art_prof_aprendizajelecturacomprensiva_pereztornero.pdf" TargetMode="External"/><Relationship Id="rId3" Type="http://schemas.microsoft.com/office/2007/relationships/stylesWithEffects" Target="stylesWithEffect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chart" Target="charts/chart5.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 Id="rId14" Type="http://schemas.openxmlformats.org/officeDocument/2006/relationships/hyperlink" Target="http://www.mineducacion.gov.co/1621/w3-propertyvalue-49672.html"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UARIO\Downloads\Adelanto%20de%20Graficas%20del%20Proyecto%20de%20Investigacion%20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UARIO\Desktop\Adelanto%20de%20Graficas%20del%20Proyecto%20de%20Investigacion%20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UARIO\Desktop\Adelanto%20de%20Graficas%20del%20Proyecto%20de%20Investigacion%20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UARIO\Desktop\Adelanto%20de%20Graficas%20del%20Proyecto%20de%20Investigacion%20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UARIO\Desktop\Adelanto%20de%20Graficas%20del%20Proyecto%20de%20Investigacion%20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EQUIPO1\Downloads\Adelanto%20de%20Graficas%20del%20Proyecto%20de%20Investigacion%201.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tx>
        <c:rich>
          <a:bodyPr/>
          <a:lstStyle/>
          <a:p>
            <a:pPr>
              <a:defRPr/>
            </a:pPr>
            <a:r>
              <a:rPr lang="en-US"/>
              <a:t>Personas Encuestadas</a:t>
            </a:r>
          </a:p>
        </c:rich>
      </c:tx>
      <c:overlay val="0"/>
    </c:title>
    <c:autoTitleDeleted val="0"/>
    <c:view3D>
      <c:rotX val="15"/>
      <c:rotY val="20"/>
      <c:rAngAx val="1"/>
    </c:view3D>
    <c:floor>
      <c:thickness val="0"/>
    </c:floor>
    <c:sideWall>
      <c:thickness val="0"/>
    </c:sideWall>
    <c:backWall>
      <c:thickness val="0"/>
    </c:backWall>
    <c:plotArea>
      <c:layout/>
      <c:bar3DChart>
        <c:barDir val="col"/>
        <c:grouping val="standard"/>
        <c:varyColors val="0"/>
        <c:ser>
          <c:idx val="0"/>
          <c:order val="0"/>
          <c:tx>
            <c:v>Grados°</c:v>
          </c:tx>
          <c:invertIfNegative val="0"/>
          <c:dLbls>
            <c:numFmt formatCode="0.00%" sourceLinked="0"/>
            <c:showLegendKey val="0"/>
            <c:showVal val="1"/>
            <c:showCatName val="0"/>
            <c:showSerName val="0"/>
            <c:showPercent val="0"/>
            <c:showBubbleSize val="0"/>
            <c:showLeaderLines val="0"/>
          </c:dLbls>
          <c:cat>
            <c:strRef>
              <c:f>Hoja1!$D$3:$D$8</c:f>
              <c:strCache>
                <c:ptCount val="6"/>
                <c:pt idx="0">
                  <c:v>6º</c:v>
                </c:pt>
                <c:pt idx="1">
                  <c:v>7º</c:v>
                </c:pt>
                <c:pt idx="2">
                  <c:v>8º</c:v>
                </c:pt>
                <c:pt idx="3">
                  <c:v>9º</c:v>
                </c:pt>
                <c:pt idx="4">
                  <c:v>10º</c:v>
                </c:pt>
                <c:pt idx="5">
                  <c:v>11º</c:v>
                </c:pt>
              </c:strCache>
            </c:strRef>
          </c:cat>
          <c:val>
            <c:numRef>
              <c:f>Hoja1!$F$3:$F$8</c:f>
              <c:numCache>
                <c:formatCode>0.00%</c:formatCode>
                <c:ptCount val="6"/>
                <c:pt idx="0">
                  <c:v>0.2195</c:v>
                </c:pt>
                <c:pt idx="1">
                  <c:v>0.18690000000000001</c:v>
                </c:pt>
                <c:pt idx="2">
                  <c:v>6.5000000000000002E-2</c:v>
                </c:pt>
                <c:pt idx="3">
                  <c:v>5.7000000000000002E-2</c:v>
                </c:pt>
                <c:pt idx="4">
                  <c:v>0.24399999999999999</c:v>
                </c:pt>
                <c:pt idx="5">
                  <c:v>0.2276</c:v>
                </c:pt>
              </c:numCache>
            </c:numRef>
          </c:val>
        </c:ser>
        <c:dLbls>
          <c:showLegendKey val="0"/>
          <c:showVal val="1"/>
          <c:showCatName val="0"/>
          <c:showSerName val="0"/>
          <c:showPercent val="0"/>
          <c:showBubbleSize val="0"/>
        </c:dLbls>
        <c:gapWidth val="150"/>
        <c:shape val="cylinder"/>
        <c:axId val="130691456"/>
        <c:axId val="130783488"/>
        <c:axId val="35602880"/>
      </c:bar3DChart>
      <c:catAx>
        <c:axId val="130691456"/>
        <c:scaling>
          <c:orientation val="minMax"/>
        </c:scaling>
        <c:delete val="0"/>
        <c:axPos val="b"/>
        <c:majorTickMark val="none"/>
        <c:minorTickMark val="none"/>
        <c:tickLblPos val="nextTo"/>
        <c:crossAx val="130783488"/>
        <c:crosses val="autoZero"/>
        <c:auto val="1"/>
        <c:lblAlgn val="ctr"/>
        <c:lblOffset val="100"/>
        <c:noMultiLvlLbl val="0"/>
      </c:catAx>
      <c:valAx>
        <c:axId val="130783488"/>
        <c:scaling>
          <c:orientation val="minMax"/>
        </c:scaling>
        <c:delete val="1"/>
        <c:axPos val="l"/>
        <c:numFmt formatCode="0.00%" sourceLinked="1"/>
        <c:majorTickMark val="none"/>
        <c:minorTickMark val="none"/>
        <c:tickLblPos val="nextTo"/>
        <c:crossAx val="130691456"/>
        <c:crosses val="autoZero"/>
        <c:crossBetween val="between"/>
      </c:valAx>
      <c:serAx>
        <c:axId val="35602880"/>
        <c:scaling>
          <c:orientation val="minMax"/>
        </c:scaling>
        <c:delete val="1"/>
        <c:axPos val="b"/>
        <c:majorGridlines/>
        <c:majorTickMark val="out"/>
        <c:minorTickMark val="none"/>
        <c:tickLblPos val="nextTo"/>
        <c:crossAx val="130783488"/>
        <c:crosses val="autoZero"/>
      </c:serAx>
    </c:plotArea>
    <c:legend>
      <c:legendPos val="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tx>
        <c:rich>
          <a:bodyPr/>
          <a:lstStyle/>
          <a:p>
            <a:pPr>
              <a:defRPr/>
            </a:pPr>
            <a:r>
              <a:rPr lang="es-CO"/>
              <a:t>Tiempo que le dedica a</a:t>
            </a:r>
            <a:r>
              <a:rPr lang="es-CO" baseline="0"/>
              <a:t> la Lectura.</a:t>
            </a:r>
            <a:endParaRPr lang="es-CO"/>
          </a:p>
        </c:rich>
      </c:tx>
      <c:overlay val="0"/>
    </c:title>
    <c:autoTitleDeleted val="0"/>
    <c:view3D>
      <c:rotX val="15"/>
      <c:rotY val="40"/>
      <c:rAngAx val="1"/>
    </c:view3D>
    <c:floor>
      <c:thickness val="0"/>
    </c:floor>
    <c:sideWall>
      <c:thickness val="0"/>
    </c:sideWall>
    <c:backWall>
      <c:thickness val="0"/>
    </c:backWall>
    <c:plotArea>
      <c:layout/>
      <c:pie3DChart>
        <c:varyColors val="1"/>
        <c:ser>
          <c:idx val="1"/>
          <c:order val="0"/>
          <c:dPt>
            <c:idx val="0"/>
            <c:bubble3D val="0"/>
            <c:explosion val="35"/>
          </c:dPt>
          <c:dPt>
            <c:idx val="1"/>
            <c:bubble3D val="0"/>
            <c:explosion val="14"/>
          </c:dPt>
          <c:dPt>
            <c:idx val="2"/>
            <c:bubble3D val="0"/>
            <c:explosion val="12"/>
          </c:dPt>
          <c:dPt>
            <c:idx val="3"/>
            <c:bubble3D val="0"/>
            <c:explosion val="19"/>
          </c:dPt>
          <c:dPt>
            <c:idx val="4"/>
            <c:bubble3D val="0"/>
            <c:explosion val="10"/>
          </c:dPt>
          <c:dLbls>
            <c:showLegendKey val="0"/>
            <c:showVal val="0"/>
            <c:showCatName val="0"/>
            <c:showSerName val="0"/>
            <c:showPercent val="1"/>
            <c:showBubbleSize val="0"/>
            <c:showLeaderLines val="1"/>
          </c:dLbls>
          <c:cat>
            <c:strRef>
              <c:f>Hoja1!$B$31:$B$35</c:f>
              <c:strCache>
                <c:ptCount val="5"/>
                <c:pt idx="0">
                  <c:v>Nada,muy poco, lo minimo</c:v>
                </c:pt>
                <c:pt idx="1">
                  <c:v>De 10 a 30 minutos</c:v>
                </c:pt>
                <c:pt idx="2">
                  <c:v>De 30 a 60 minutos</c:v>
                </c:pt>
                <c:pt idx="3">
                  <c:v>De 60 a 120 minutos</c:v>
                </c:pt>
                <c:pt idx="4">
                  <c:v>Mucho tiempo,lo maximo</c:v>
                </c:pt>
              </c:strCache>
            </c:strRef>
          </c:cat>
          <c:val>
            <c:numRef>
              <c:f>Hoja1!$C$31:$C$35</c:f>
              <c:numCache>
                <c:formatCode>General</c:formatCode>
                <c:ptCount val="5"/>
                <c:pt idx="0">
                  <c:v>8</c:v>
                </c:pt>
                <c:pt idx="1">
                  <c:v>66</c:v>
                </c:pt>
                <c:pt idx="2">
                  <c:v>34</c:v>
                </c:pt>
                <c:pt idx="3">
                  <c:v>10</c:v>
                </c:pt>
                <c:pt idx="4">
                  <c:v>5</c:v>
                </c:pt>
              </c:numCache>
            </c:numRef>
          </c:val>
        </c:ser>
        <c:ser>
          <c:idx val="2"/>
          <c:order val="1"/>
          <c:dLbls>
            <c:showLegendKey val="0"/>
            <c:showVal val="0"/>
            <c:showCatName val="0"/>
            <c:showSerName val="0"/>
            <c:showPercent val="1"/>
            <c:showBubbleSize val="0"/>
            <c:showLeaderLines val="1"/>
          </c:dLbls>
          <c:cat>
            <c:strRef>
              <c:f>Hoja1!$B$31:$B$35</c:f>
              <c:strCache>
                <c:ptCount val="5"/>
                <c:pt idx="0">
                  <c:v>Nada,muy poco, lo minimo</c:v>
                </c:pt>
                <c:pt idx="1">
                  <c:v>De 10 a 30 minutos</c:v>
                </c:pt>
                <c:pt idx="2">
                  <c:v>De 30 a 60 minutos</c:v>
                </c:pt>
                <c:pt idx="3">
                  <c:v>De 60 a 120 minutos</c:v>
                </c:pt>
                <c:pt idx="4">
                  <c:v>Mucho tiempo,lo maximo</c:v>
                </c:pt>
              </c:strCache>
            </c:strRef>
          </c:cat>
          <c:val>
            <c:numRef>
              <c:f>Hoja1!$D$31:$D$35</c:f>
              <c:numCache>
                <c:formatCode>0.00%</c:formatCode>
                <c:ptCount val="5"/>
                <c:pt idx="0">
                  <c:v>6.5199999999999994E-2</c:v>
                </c:pt>
                <c:pt idx="1">
                  <c:v>0.53649999999999998</c:v>
                </c:pt>
                <c:pt idx="2">
                  <c:v>0.27639999999999998</c:v>
                </c:pt>
                <c:pt idx="3">
                  <c:v>8.1299999999999997E-2</c:v>
                </c:pt>
                <c:pt idx="4">
                  <c:v>4.0599999999999997E-2</c:v>
                </c:pt>
              </c:numCache>
            </c:numRef>
          </c:val>
        </c:ser>
        <c:dLbls>
          <c:showLegendKey val="0"/>
          <c:showVal val="0"/>
          <c:showCatName val="0"/>
          <c:showSerName val="0"/>
          <c:showPercent val="1"/>
          <c:showBubbleSize val="0"/>
          <c:showLeaderLines val="1"/>
        </c:dLbls>
      </c:pie3DChart>
    </c:plotArea>
    <c:legend>
      <c:legendPos val="t"/>
      <c:overlay val="0"/>
      <c:txPr>
        <a:bodyPr/>
        <a:lstStyle/>
        <a:p>
          <a:pPr rtl="0">
            <a:defRPr/>
          </a:pPr>
          <a:endParaRPr lang="es-CO"/>
        </a:p>
      </c:txPr>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tx>
        <c:rich>
          <a:bodyPr/>
          <a:lstStyle/>
          <a:p>
            <a:pPr>
              <a:defRPr/>
            </a:pPr>
            <a:r>
              <a:rPr lang="es-CO"/>
              <a:t>¿Te gusta leer?</a:t>
            </a:r>
          </a:p>
        </c:rich>
      </c:tx>
      <c:overlay val="0"/>
    </c:title>
    <c:autoTitleDeleted val="0"/>
    <c:plotArea>
      <c:layout/>
      <c:pieChart>
        <c:varyColors val="1"/>
        <c:ser>
          <c:idx val="1"/>
          <c:order val="0"/>
          <c:tx>
            <c:strRef>
              <c:f>Hoja1!$L$7</c:f>
              <c:strCache>
                <c:ptCount val="1"/>
                <c:pt idx="0">
                  <c:v>Personas</c:v>
                </c:pt>
              </c:strCache>
            </c:strRef>
          </c:tx>
          <c:dPt>
            <c:idx val="0"/>
            <c:bubble3D val="0"/>
            <c:explosion val="25"/>
          </c:dPt>
          <c:dLbls>
            <c:showLegendKey val="0"/>
            <c:showVal val="0"/>
            <c:showCatName val="0"/>
            <c:showSerName val="0"/>
            <c:showPercent val="1"/>
            <c:showBubbleSize val="0"/>
            <c:showLeaderLines val="1"/>
          </c:dLbls>
          <c:cat>
            <c:strRef>
              <c:f>Hoja1!$K$8:$K$9</c:f>
              <c:strCache>
                <c:ptCount val="2"/>
                <c:pt idx="0">
                  <c:v>Si</c:v>
                </c:pt>
                <c:pt idx="1">
                  <c:v>No</c:v>
                </c:pt>
              </c:strCache>
            </c:strRef>
          </c:cat>
          <c:val>
            <c:numRef>
              <c:f>Hoja1!$L$8:$L$9</c:f>
              <c:numCache>
                <c:formatCode>General</c:formatCode>
                <c:ptCount val="2"/>
                <c:pt idx="0">
                  <c:v>96</c:v>
                </c:pt>
                <c:pt idx="1">
                  <c:v>27</c:v>
                </c:pt>
              </c:numCache>
            </c:numRef>
          </c:val>
        </c:ser>
        <c:ser>
          <c:idx val="0"/>
          <c:order val="1"/>
          <c:tx>
            <c:strRef>
              <c:f>Hoja1!$M$7</c:f>
              <c:strCache>
                <c:ptCount val="1"/>
                <c:pt idx="0">
                  <c:v>Porcentaje</c:v>
                </c:pt>
              </c:strCache>
            </c:strRef>
          </c:tx>
          <c:dLbls>
            <c:showLegendKey val="0"/>
            <c:showVal val="0"/>
            <c:showCatName val="0"/>
            <c:showSerName val="0"/>
            <c:showPercent val="1"/>
            <c:showBubbleSize val="0"/>
            <c:showLeaderLines val="1"/>
          </c:dLbls>
          <c:cat>
            <c:strRef>
              <c:f>Hoja1!$K$8:$K$9</c:f>
              <c:strCache>
                <c:ptCount val="2"/>
                <c:pt idx="0">
                  <c:v>Si</c:v>
                </c:pt>
                <c:pt idx="1">
                  <c:v>No</c:v>
                </c:pt>
              </c:strCache>
            </c:strRef>
          </c:cat>
          <c:val>
            <c:numRef>
              <c:f>Hoja1!$M$8:$M$9</c:f>
              <c:numCache>
                <c:formatCode>0.00%</c:formatCode>
                <c:ptCount val="2"/>
                <c:pt idx="0">
                  <c:v>0.78039999999999998</c:v>
                </c:pt>
                <c:pt idx="1">
                  <c:v>0.21959999999999999</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v>En que se asignatura se promueve mas la Lectura?</c:v>
          </c:tx>
          <c:dLbls>
            <c:numFmt formatCode="General" sourceLinked="0"/>
            <c:showLegendKey val="0"/>
            <c:showVal val="0"/>
            <c:showCatName val="1"/>
            <c:showSerName val="0"/>
            <c:showPercent val="1"/>
            <c:showBubbleSize val="0"/>
            <c:showLeaderLines val="1"/>
          </c:dLbls>
          <c:cat>
            <c:strRef>
              <c:f>Hoja1!$H$32:$H$41</c:f>
              <c:strCache>
                <c:ptCount val="10"/>
                <c:pt idx="0">
                  <c:v>Español</c:v>
                </c:pt>
                <c:pt idx="1">
                  <c:v>Ciencias Sociales</c:v>
                </c:pt>
                <c:pt idx="2">
                  <c:v>Ciencias Naturales</c:v>
                </c:pt>
                <c:pt idx="3">
                  <c:v>Ética y Valores</c:v>
                </c:pt>
                <c:pt idx="4">
                  <c:v>Matematicas</c:v>
                </c:pt>
                <c:pt idx="5">
                  <c:v>Ed. Física</c:v>
                </c:pt>
                <c:pt idx="6">
                  <c:v>Inglés</c:v>
                </c:pt>
                <c:pt idx="7">
                  <c:v>Filosofia</c:v>
                </c:pt>
                <c:pt idx="8">
                  <c:v>nada</c:v>
                </c:pt>
                <c:pt idx="9">
                  <c:v>Otras</c:v>
                </c:pt>
              </c:strCache>
            </c:strRef>
          </c:cat>
          <c:val>
            <c:numRef>
              <c:f>Hoja1!$I$32:$I$41</c:f>
              <c:numCache>
                <c:formatCode>General</c:formatCode>
                <c:ptCount val="10"/>
                <c:pt idx="0">
                  <c:v>65</c:v>
                </c:pt>
                <c:pt idx="1">
                  <c:v>14</c:v>
                </c:pt>
                <c:pt idx="2">
                  <c:v>7</c:v>
                </c:pt>
                <c:pt idx="3">
                  <c:v>7</c:v>
                </c:pt>
                <c:pt idx="4">
                  <c:v>0</c:v>
                </c:pt>
                <c:pt idx="5">
                  <c:v>0</c:v>
                </c:pt>
                <c:pt idx="6">
                  <c:v>1</c:v>
                </c:pt>
                <c:pt idx="7">
                  <c:v>21</c:v>
                </c:pt>
                <c:pt idx="8">
                  <c:v>5</c:v>
                </c:pt>
                <c:pt idx="9">
                  <c:v>3</c:v>
                </c:pt>
              </c:numCache>
            </c:numRef>
          </c:val>
        </c:ser>
        <c:dLbls>
          <c:showLegendKey val="0"/>
          <c:showVal val="0"/>
          <c:showCatName val="0"/>
          <c:showSerName val="0"/>
          <c:showPercent val="1"/>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tx>
        <c:rich>
          <a:bodyPr/>
          <a:lstStyle/>
          <a:p>
            <a:pPr>
              <a:defRPr/>
            </a:pPr>
            <a:r>
              <a:rPr lang="en-US"/>
              <a:t>¿Cuantos libros lees en un año?</a:t>
            </a:r>
          </a:p>
        </c:rich>
      </c:tx>
      <c:overlay val="0"/>
    </c:title>
    <c:autoTitleDeleted val="0"/>
    <c:plotArea>
      <c:layout/>
      <c:ofPieChart>
        <c:ofPieType val="pie"/>
        <c:varyColors val="1"/>
        <c:ser>
          <c:idx val="0"/>
          <c:order val="0"/>
          <c:tx>
            <c:strRef>
              <c:f>Hoja1!$I$63</c:f>
              <c:strCache>
                <c:ptCount val="1"/>
                <c:pt idx="0">
                  <c:v>Personas</c:v>
                </c:pt>
              </c:strCache>
            </c:strRef>
          </c:tx>
          <c:dPt>
            <c:idx val="7"/>
            <c:bubble3D val="0"/>
            <c:explosion val="10"/>
          </c:dPt>
          <c:dLbls>
            <c:showLegendKey val="0"/>
            <c:showVal val="0"/>
            <c:showCatName val="0"/>
            <c:showSerName val="0"/>
            <c:showPercent val="1"/>
            <c:showBubbleSize val="0"/>
            <c:showLeaderLines val="1"/>
          </c:dLbls>
          <c:cat>
            <c:strRef>
              <c:f>Hoja1!$H$64:$H$70</c:f>
              <c:strCache>
                <c:ptCount val="7"/>
                <c:pt idx="0">
                  <c:v>Nada, ninguno</c:v>
                </c:pt>
                <c:pt idx="1">
                  <c:v>1 Libro</c:v>
                </c:pt>
                <c:pt idx="2">
                  <c:v>2 Libros</c:v>
                </c:pt>
                <c:pt idx="3">
                  <c:v>3 Libros</c:v>
                </c:pt>
                <c:pt idx="4">
                  <c:v>4 Libros</c:v>
                </c:pt>
                <c:pt idx="5">
                  <c:v>5 Libros</c:v>
                </c:pt>
                <c:pt idx="6">
                  <c:v>Más de 5 Libros</c:v>
                </c:pt>
              </c:strCache>
            </c:strRef>
          </c:cat>
          <c:val>
            <c:numRef>
              <c:f>Hoja1!$I$64:$I$70</c:f>
              <c:numCache>
                <c:formatCode>General</c:formatCode>
                <c:ptCount val="7"/>
                <c:pt idx="0">
                  <c:v>10</c:v>
                </c:pt>
                <c:pt idx="1">
                  <c:v>30</c:v>
                </c:pt>
                <c:pt idx="2">
                  <c:v>29</c:v>
                </c:pt>
                <c:pt idx="3">
                  <c:v>26</c:v>
                </c:pt>
                <c:pt idx="4">
                  <c:v>9</c:v>
                </c:pt>
                <c:pt idx="5">
                  <c:v>9</c:v>
                </c:pt>
                <c:pt idx="6">
                  <c:v>10</c:v>
                </c:pt>
              </c:numCache>
            </c:numRef>
          </c:val>
        </c:ser>
        <c:dLbls>
          <c:showLegendKey val="0"/>
          <c:showVal val="0"/>
          <c:showCatName val="0"/>
          <c:showSerName val="0"/>
          <c:showPercent val="0"/>
          <c:showBubbleSize val="0"/>
          <c:showLeaderLines val="1"/>
        </c:dLbls>
        <c:gapWidth val="150"/>
        <c:secondPieSize val="75"/>
        <c:serLines/>
      </c:ofPieChart>
    </c:plotArea>
    <c:legend>
      <c:legendPos val="r"/>
      <c:overlay val="0"/>
    </c:legend>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CO"/>
  <c:roundedCorners val="0"/>
  <mc:AlternateContent xmlns:mc="http://schemas.openxmlformats.org/markup-compatibility/2006">
    <mc:Choice xmlns:c14="http://schemas.microsoft.com/office/drawing/2007/8/2/chart" Requires="c14">
      <c14:style val="142"/>
    </mc:Choice>
    <mc:Fallback>
      <c:style val="42"/>
    </mc:Fallback>
  </mc:AlternateContent>
  <c:clrMapOvr bg1="lt1" tx1="dk1" bg2="lt2" tx2="dk2" accent1="accent1" accent2="accent2" accent3="accent3" accent4="accent4" accent5="accent5" accent6="accent6" hlink="hlink" folHlink="folHlink"/>
  <c:chart>
    <c:title>
      <c:overlay val="0"/>
    </c:title>
    <c:autoTitleDeleted val="0"/>
    <c:plotArea>
      <c:layout/>
      <c:pieChart>
        <c:varyColors val="1"/>
        <c:ser>
          <c:idx val="0"/>
          <c:order val="0"/>
          <c:tx>
            <c:strRef>
              <c:f>'[Adelanto de Graficas del Proyecto de Investigacion 1.xlsx]Hoja1'!$D$60</c:f>
              <c:strCache>
                <c:ptCount val="1"/>
                <c:pt idx="0">
                  <c:v>Personas</c:v>
                </c:pt>
              </c:strCache>
            </c:strRef>
          </c:tx>
          <c:explosion val="25"/>
          <c:dLbls>
            <c:showLegendKey val="0"/>
            <c:showVal val="0"/>
            <c:showCatName val="0"/>
            <c:showSerName val="0"/>
            <c:showPercent val="1"/>
            <c:showBubbleSize val="0"/>
            <c:showLeaderLines val="1"/>
          </c:dLbls>
          <c:cat>
            <c:strRef>
              <c:f>'[Adelanto de Graficas del Proyecto de Investigacion 1.xlsx]Hoja1'!$C$61:$C$67</c:f>
              <c:strCache>
                <c:ptCount val="7"/>
                <c:pt idx="0">
                  <c:v>Nada, Ninguna.</c:v>
                </c:pt>
                <c:pt idx="1">
                  <c:v>1 Categoría.</c:v>
                </c:pt>
                <c:pt idx="2">
                  <c:v>2 Categorías</c:v>
                </c:pt>
                <c:pt idx="3">
                  <c:v>3 Categorías</c:v>
                </c:pt>
                <c:pt idx="4">
                  <c:v>4 Categorías</c:v>
                </c:pt>
                <c:pt idx="5">
                  <c:v>5 Categorías</c:v>
                </c:pt>
                <c:pt idx="6">
                  <c:v>6 Categorías</c:v>
                </c:pt>
              </c:strCache>
            </c:strRef>
          </c:cat>
          <c:val>
            <c:numRef>
              <c:f>'[Adelanto de Graficas del Proyecto de Investigacion 1.xlsx]Hoja1'!$D$61:$D$67</c:f>
              <c:numCache>
                <c:formatCode>General</c:formatCode>
                <c:ptCount val="7"/>
                <c:pt idx="0">
                  <c:v>6</c:v>
                </c:pt>
                <c:pt idx="1">
                  <c:v>82</c:v>
                </c:pt>
                <c:pt idx="2">
                  <c:v>20</c:v>
                </c:pt>
                <c:pt idx="3">
                  <c:v>7</c:v>
                </c:pt>
                <c:pt idx="4">
                  <c:v>1</c:v>
                </c:pt>
                <c:pt idx="5">
                  <c:v>5</c:v>
                </c:pt>
                <c:pt idx="6">
                  <c:v>2</c:v>
                </c:pt>
              </c:numCache>
            </c:numRef>
          </c:val>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TotalTime>0</TotalTime>
  <Pages>13</Pages>
  <Words>2041</Words>
  <Characters>11226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cristianfgm</cp:lastModifiedBy>
  <cp:revision>2</cp:revision>
  <dcterms:created xsi:type="dcterms:W3CDTF">2014-10-19T01:47:00Z</dcterms:created>
  <dcterms:modified xsi:type="dcterms:W3CDTF">2014-10-19T01:47:00Z</dcterms:modified>
</cp:coreProperties>
</file>