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D75" w:rsidRPr="00506867" w:rsidRDefault="00DC3E31" w:rsidP="00DC3E31">
      <w:pPr>
        <w:jc w:val="center"/>
        <w:rPr>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bookmarkStart w:id="0" w:name="_GoBack"/>
      <w:bookmarkEnd w:id="0"/>
      <w:r w:rsidRPr="00506867">
        <w:rPr>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PLAN DE NIVELACIÓN FÍSICA Y QUÍMICA 10 Y 11</w:t>
      </w:r>
    </w:p>
    <w:p w:rsidR="00DC3E31" w:rsidRPr="00DC3E31" w:rsidRDefault="00DC3E31" w:rsidP="00DC3E31">
      <w:pPr>
        <w:jc w:val="center"/>
      </w:pPr>
    </w:p>
    <w:p w:rsidR="00DC3E31" w:rsidRPr="00DC3E31" w:rsidRDefault="00DC3E31" w:rsidP="00DC3E31">
      <w:pPr>
        <w:jc w:val="both"/>
        <w:rPr>
          <w:i/>
        </w:rPr>
      </w:pPr>
      <w:r w:rsidRPr="00DC3E31">
        <w:rPr>
          <w:b/>
        </w:rPr>
        <w:t>JUSTIFICACIÓN</w:t>
      </w:r>
      <w:r w:rsidRPr="00DC3E31">
        <w:t xml:space="preserve">: </w:t>
      </w:r>
      <w:r w:rsidR="00506867">
        <w:rPr>
          <w:i/>
        </w:rPr>
        <w:t xml:space="preserve">Durante el </w:t>
      </w:r>
      <w:r w:rsidRPr="00DC3E31">
        <w:rPr>
          <w:i/>
        </w:rPr>
        <w:t>año 2013 los estudiantes del grado décimo y  once tuvieron la oportunidad de interactuar con los materiales diseñados para que lograran construir un aprendizaje y que a su vez este fuese significativo. En este sentido, un plan de nivelación se quedaría corto para que el estudiante demuestre lo que durante un año no pudo elaborar con el apoyo de los docentes, de sus compañeros y de su familia.</w:t>
      </w:r>
    </w:p>
    <w:p w:rsidR="00DC3E31" w:rsidRDefault="00DC3E31" w:rsidP="00DC3E31">
      <w:pPr>
        <w:jc w:val="both"/>
        <w:rPr>
          <w:i/>
        </w:rPr>
      </w:pPr>
      <w:r w:rsidRPr="00DC3E31">
        <w:rPr>
          <w:i/>
        </w:rPr>
        <w:t xml:space="preserve">Por lo anterior, el plan de nivelación se pensó desde la reflexión que el estudiante debe hacer de su proceso y desde las temáticas abordadas. </w:t>
      </w:r>
    </w:p>
    <w:p w:rsidR="00DC3E31" w:rsidRDefault="00DC3E31" w:rsidP="00DC3E31">
      <w:pPr>
        <w:jc w:val="both"/>
      </w:pPr>
      <w:r>
        <w:t>He resuelto entonces, presentar la siguiente propuesta de trabajo.</w:t>
      </w:r>
    </w:p>
    <w:p w:rsidR="00DC3E31" w:rsidRDefault="00DC3E31" w:rsidP="00DC3E31">
      <w:pPr>
        <w:pStyle w:val="Prrafodelista"/>
        <w:numPr>
          <w:ilvl w:val="0"/>
          <w:numId w:val="1"/>
        </w:numPr>
        <w:jc w:val="both"/>
      </w:pPr>
      <w:r>
        <w:t>La selección de un tema trabajado en la asignatura reprobada.</w:t>
      </w:r>
    </w:p>
    <w:p w:rsidR="00DC3E31" w:rsidRDefault="00DC3E31" w:rsidP="00DC3E31">
      <w:pPr>
        <w:pStyle w:val="Prrafodelista"/>
        <w:numPr>
          <w:ilvl w:val="0"/>
          <w:numId w:val="1"/>
        </w:numPr>
        <w:jc w:val="both"/>
      </w:pPr>
      <w:r>
        <w:t>La elaboración de un mapa conceptual que evidencie un conocimiento amplio del tema (se puede ampliar con información consultada)</w:t>
      </w:r>
    </w:p>
    <w:p w:rsidR="00DC3E31" w:rsidRDefault="00DC3E31" w:rsidP="00DC3E31">
      <w:pPr>
        <w:pStyle w:val="Prrafodelista"/>
        <w:numPr>
          <w:ilvl w:val="0"/>
          <w:numId w:val="1"/>
        </w:numPr>
        <w:jc w:val="both"/>
      </w:pPr>
      <w:r>
        <w:t>La elaboración de un ensayo argumentativo, en el cual relacione la importancia de la asignatura reprobada, para su desarrollo personal y como oportunidad para enfrentarse a la sociedad, ser competitivo y resolver adecuadamente situaciones problema.</w:t>
      </w:r>
    </w:p>
    <w:p w:rsidR="00DC3E31" w:rsidRDefault="00DC3E31" w:rsidP="00DC3E31">
      <w:pPr>
        <w:pStyle w:val="Prrafodelista"/>
        <w:numPr>
          <w:ilvl w:val="0"/>
          <w:numId w:val="1"/>
        </w:numPr>
        <w:jc w:val="both"/>
      </w:pPr>
      <w:r>
        <w:t>Presentar durante las dos primeras semanas del primer periodo académico 2014, con excelente presentación y registrando la bibliografía.</w:t>
      </w:r>
    </w:p>
    <w:p w:rsidR="00DC3E31" w:rsidRDefault="00DC3E31" w:rsidP="00DC3E31">
      <w:pPr>
        <w:jc w:val="both"/>
      </w:pPr>
      <w:r>
        <w:t>A continuación se presentan las normas básicas para elaborar</w:t>
      </w:r>
      <w:r w:rsidR="00506867">
        <w:t xml:space="preserve"> el mapa conceptual y el ensayo, visitar </w:t>
      </w:r>
    </w:p>
    <w:p w:rsidR="00DC3E31" w:rsidRPr="00506867" w:rsidRDefault="00DC3E31" w:rsidP="00DC3E31">
      <w:pPr>
        <w:jc w:val="both"/>
        <w:rPr>
          <w:b/>
        </w:rPr>
      </w:pPr>
      <w:r w:rsidRPr="00506867">
        <w:rPr>
          <w:b/>
        </w:rPr>
        <w:t>MAPA CONCEPTUAL:</w:t>
      </w:r>
    </w:p>
    <w:p w:rsidR="00506867" w:rsidRDefault="00BF24B4" w:rsidP="00DC3E31">
      <w:pPr>
        <w:jc w:val="both"/>
      </w:pPr>
      <w:hyperlink r:id="rId6" w:history="1">
        <w:r w:rsidR="00506867">
          <w:rPr>
            <w:rStyle w:val="Hipervnculo"/>
          </w:rPr>
          <w:t>http://www.medellin.edu.co/sites/Educativo/Estudiantes/Noticias/Paginas/Mapaconceptualqueesyparaquesirve.aspx</w:t>
        </w:r>
      </w:hyperlink>
    </w:p>
    <w:p w:rsidR="000A1063" w:rsidRDefault="000A1063" w:rsidP="00DC3E31">
      <w:pPr>
        <w:jc w:val="both"/>
        <w:rPr>
          <w:b/>
        </w:rPr>
      </w:pPr>
      <w:r w:rsidRPr="000A1063">
        <w:rPr>
          <w:b/>
        </w:rPr>
        <w:t>ENSAYO:</w:t>
      </w:r>
    </w:p>
    <w:p w:rsidR="000A1063" w:rsidRPr="000A1063" w:rsidRDefault="00BF24B4" w:rsidP="00DC3E31">
      <w:pPr>
        <w:jc w:val="both"/>
        <w:rPr>
          <w:b/>
        </w:rPr>
      </w:pPr>
      <w:hyperlink r:id="rId7" w:history="1">
        <w:r w:rsidR="000A1063">
          <w:rPr>
            <w:rStyle w:val="Hipervnculo"/>
          </w:rPr>
          <w:t>http://www.cesa.edu.co/El-Cesa/Pdfs/pdf-pagina/Normas-APA_web.aspx</w:t>
        </w:r>
      </w:hyperlink>
      <w:r w:rsidR="000A1063">
        <w:t xml:space="preserve">  (prestar especial atención a las páginas 1 -14) </w:t>
      </w:r>
    </w:p>
    <w:p w:rsidR="00506867" w:rsidRDefault="00506867" w:rsidP="00DC3E31">
      <w:pPr>
        <w:jc w:val="both"/>
      </w:pPr>
    </w:p>
    <w:p w:rsidR="00506867" w:rsidRDefault="00506867" w:rsidP="00DC3E31">
      <w:pPr>
        <w:jc w:val="both"/>
      </w:pPr>
    </w:p>
    <w:p w:rsidR="00DC3E31" w:rsidRPr="00DC3E31" w:rsidRDefault="00DC3E31" w:rsidP="00DC3E31">
      <w:pPr>
        <w:jc w:val="both"/>
      </w:pPr>
    </w:p>
    <w:sectPr w:rsidR="00DC3E31" w:rsidRPr="00DC3E3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44A3E"/>
    <w:multiLevelType w:val="hybridMultilevel"/>
    <w:tmpl w:val="584848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E31"/>
    <w:rsid w:val="000A1063"/>
    <w:rsid w:val="00506867"/>
    <w:rsid w:val="00BF24B4"/>
    <w:rsid w:val="00C32D75"/>
    <w:rsid w:val="00DC3E3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C3E31"/>
    <w:pPr>
      <w:ind w:left="720"/>
      <w:contextualSpacing/>
    </w:pPr>
  </w:style>
  <w:style w:type="character" w:styleId="Hipervnculo">
    <w:name w:val="Hyperlink"/>
    <w:basedOn w:val="Fuentedeprrafopredeter"/>
    <w:uiPriority w:val="99"/>
    <w:semiHidden/>
    <w:unhideWhenUsed/>
    <w:rsid w:val="0050686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C3E31"/>
    <w:pPr>
      <w:ind w:left="720"/>
      <w:contextualSpacing/>
    </w:pPr>
  </w:style>
  <w:style w:type="character" w:styleId="Hipervnculo">
    <w:name w:val="Hyperlink"/>
    <w:basedOn w:val="Fuentedeprrafopredeter"/>
    <w:uiPriority w:val="99"/>
    <w:semiHidden/>
    <w:unhideWhenUsed/>
    <w:rsid w:val="005068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esa.edu.co/El-Cesa/Pdfs/pdf-pagina/Normas-APA_web.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dellin.edu.co/sites/Educativo/Estudiantes/Noticias/Paginas/Mapaconceptualqueesyparaquesirve.asp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280</Words>
  <Characters>1540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cristianfgm</cp:lastModifiedBy>
  <cp:revision>2</cp:revision>
  <dcterms:created xsi:type="dcterms:W3CDTF">2014-01-12T23:12:00Z</dcterms:created>
  <dcterms:modified xsi:type="dcterms:W3CDTF">2014-01-12T23:12:00Z</dcterms:modified>
</cp:coreProperties>
</file>